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10" w:rsidRDefault="00005D10" w:rsidP="00005D10">
      <w:pPr>
        <w:pStyle w:val="Heading1"/>
        <w:rPr>
          <w:rFonts w:ascii="Century Gothic" w:hAnsi="Century Gothic"/>
          <w:b/>
          <w:color w:val="50ABBF"/>
        </w:rPr>
      </w:pPr>
      <w:r w:rsidRPr="00005D10">
        <w:rPr>
          <w:rFonts w:ascii="Century Gothic" w:hAnsi="Century Gothic"/>
          <w:b/>
          <w:color w:val="50ABBF"/>
        </w:rPr>
        <w:t xml:space="preserve">Job Description </w:t>
      </w:r>
      <w:r>
        <w:rPr>
          <w:rFonts w:ascii="Century Gothic" w:hAnsi="Century Gothic"/>
          <w:b/>
          <w:color w:val="50ABBF"/>
        </w:rPr>
        <w:t xml:space="preserve">and Person Specification </w:t>
      </w:r>
      <w:r w:rsidRPr="00005D10">
        <w:rPr>
          <w:rFonts w:ascii="Century Gothic" w:hAnsi="Century Gothic"/>
          <w:b/>
          <w:color w:val="50ABBF"/>
        </w:rPr>
        <w:t xml:space="preserve">for </w:t>
      </w:r>
      <w:r>
        <w:rPr>
          <w:rFonts w:ascii="Century Gothic" w:hAnsi="Century Gothic"/>
          <w:b/>
          <w:color w:val="50ABBF"/>
        </w:rPr>
        <w:t>role of College Tutor of the Royal College of Anaesthetists</w:t>
      </w:r>
    </w:p>
    <w:p w:rsidR="00005D10" w:rsidRDefault="00005D10" w:rsidP="00005D10"/>
    <w:p w:rsidR="00005D10" w:rsidRDefault="005D0774" w:rsidP="00005D10">
      <w:pPr>
        <w:spacing w:line="220" w:lineRule="atLeast"/>
        <w:rPr>
          <w:rFonts w:ascii="Century Gothic" w:hAnsi="Century Gothic" w:cs="Arial"/>
        </w:rPr>
      </w:pPr>
      <w:r>
        <w:rPr>
          <w:rFonts w:ascii="Century Gothic" w:hAnsi="Century Gothic" w:cs="Arial"/>
        </w:rPr>
        <w:t xml:space="preserve">The purpose of the role of </w:t>
      </w:r>
      <w:r w:rsidR="00005D10" w:rsidRPr="0078202A">
        <w:rPr>
          <w:rFonts w:ascii="Century Gothic" w:hAnsi="Century Gothic" w:cs="Arial"/>
        </w:rPr>
        <w:t xml:space="preserve">College </w:t>
      </w:r>
      <w:r w:rsidR="00005D10">
        <w:rPr>
          <w:rFonts w:ascii="Century Gothic" w:hAnsi="Century Gothic" w:cs="Arial"/>
        </w:rPr>
        <w:t>T</w:t>
      </w:r>
      <w:r w:rsidR="00005D10" w:rsidRPr="0078202A">
        <w:rPr>
          <w:rFonts w:ascii="Century Gothic" w:hAnsi="Century Gothic" w:cs="Arial"/>
        </w:rPr>
        <w:t>utor (CT)</w:t>
      </w:r>
      <w:r>
        <w:rPr>
          <w:rFonts w:ascii="Century Gothic" w:hAnsi="Century Gothic" w:cs="Arial"/>
        </w:rPr>
        <w:t xml:space="preserve"> is to </w:t>
      </w:r>
      <w:r w:rsidR="00005D10">
        <w:rPr>
          <w:rFonts w:ascii="Century Gothic" w:hAnsi="Century Gothic" w:cs="Arial"/>
        </w:rPr>
        <w:t xml:space="preserve">provide </w:t>
      </w:r>
      <w:r>
        <w:rPr>
          <w:rFonts w:ascii="Century Gothic" w:hAnsi="Century Gothic" w:cs="Arial"/>
        </w:rPr>
        <w:t xml:space="preserve">the following </w:t>
      </w:r>
      <w:r w:rsidR="00005D10">
        <w:rPr>
          <w:rFonts w:ascii="Century Gothic" w:hAnsi="Century Gothic" w:cs="Arial"/>
        </w:rPr>
        <w:t>in their own hospital:</w:t>
      </w:r>
    </w:p>
    <w:p w:rsidR="00005D10" w:rsidRDefault="00005D10" w:rsidP="00005D10">
      <w:pPr>
        <w:spacing w:line="220" w:lineRule="atLeast"/>
        <w:rPr>
          <w:rFonts w:ascii="Century Gothic" w:hAnsi="Century Gothic" w:cs="Arial"/>
        </w:rPr>
      </w:pPr>
    </w:p>
    <w:p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General Responsibilities</w:t>
      </w:r>
    </w:p>
    <w:p w:rsidR="00005D10" w:rsidRDefault="00005D10" w:rsidP="00005D10">
      <w:pPr>
        <w:numPr>
          <w:ilvl w:val="0"/>
          <w:numId w:val="4"/>
        </w:numPr>
        <w:suppressAutoHyphens/>
        <w:autoSpaceDN w:val="0"/>
        <w:jc w:val="both"/>
        <w:rPr>
          <w:rFonts w:ascii="Century Gothic" w:hAnsi="Century Gothic"/>
        </w:rPr>
      </w:pPr>
      <w:r>
        <w:rPr>
          <w:rFonts w:ascii="Century Gothic" w:hAnsi="Century Gothic"/>
        </w:rPr>
        <w:t>To act as an educational lead for anaesthetic training within the department</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 xml:space="preserve">To ensure that the educational, pastoral &amp; career planning needs of all trainees are being addressed </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To implement, m</w:t>
      </w:r>
      <w:r>
        <w:rPr>
          <w:rFonts w:ascii="Century Gothic" w:hAnsi="Century Gothic"/>
        </w:rPr>
        <w:t>onitor and improve the training programme</w:t>
      </w:r>
      <w:r w:rsidRPr="00DC34F4">
        <w:rPr>
          <w:rFonts w:ascii="Century Gothic" w:hAnsi="Century Gothic"/>
        </w:rPr>
        <w:t xml:space="preserve"> i</w:t>
      </w:r>
      <w:r>
        <w:rPr>
          <w:rFonts w:ascii="Century Gothic" w:hAnsi="Century Gothic"/>
        </w:rPr>
        <w:t>n conjunction with the Director of Medical Education (DME)</w:t>
      </w:r>
      <w:r w:rsidR="005F5839">
        <w:rPr>
          <w:rFonts w:ascii="Century Gothic" w:hAnsi="Century Gothic"/>
        </w:rPr>
        <w:t xml:space="preserve"> (or equivalent)</w:t>
      </w:r>
      <w:r>
        <w:rPr>
          <w:rFonts w:ascii="Century Gothic" w:hAnsi="Century Gothic"/>
        </w:rPr>
        <w:t xml:space="preserve">, </w:t>
      </w:r>
      <w:r w:rsidRPr="00DC34F4">
        <w:rPr>
          <w:rFonts w:ascii="Century Gothic" w:hAnsi="Century Gothic"/>
        </w:rPr>
        <w:t xml:space="preserve">Deanery </w:t>
      </w:r>
      <w:r>
        <w:rPr>
          <w:rFonts w:ascii="Century Gothic" w:hAnsi="Century Gothic"/>
        </w:rPr>
        <w:t>and Regional Adviser Anaesthesia (RAA)</w:t>
      </w:r>
    </w:p>
    <w:p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T</w:t>
      </w:r>
      <w:r w:rsidRPr="00DC34F4">
        <w:rPr>
          <w:rFonts w:ascii="Century Gothic" w:hAnsi="Century Gothic"/>
        </w:rPr>
        <w:t>o work with the relevant T</w:t>
      </w:r>
      <w:r>
        <w:rPr>
          <w:rFonts w:ascii="Century Gothic" w:hAnsi="Century Gothic"/>
        </w:rPr>
        <w:t xml:space="preserve">raining </w:t>
      </w:r>
      <w:r w:rsidRPr="00DC34F4">
        <w:rPr>
          <w:rFonts w:ascii="Century Gothic" w:hAnsi="Century Gothic"/>
        </w:rPr>
        <w:t>P</w:t>
      </w:r>
      <w:r>
        <w:rPr>
          <w:rFonts w:ascii="Century Gothic" w:hAnsi="Century Gothic"/>
        </w:rPr>
        <w:t xml:space="preserve">rogramme </w:t>
      </w:r>
      <w:r w:rsidRPr="00DC34F4">
        <w:rPr>
          <w:rFonts w:ascii="Century Gothic" w:hAnsi="Century Gothic"/>
        </w:rPr>
        <w:t>D</w:t>
      </w:r>
      <w:r>
        <w:rPr>
          <w:rFonts w:ascii="Century Gothic" w:hAnsi="Century Gothic"/>
        </w:rPr>
        <w:t>irector (TPD)</w:t>
      </w:r>
      <w:r w:rsidRPr="00DC34F4">
        <w:rPr>
          <w:rFonts w:ascii="Century Gothic" w:hAnsi="Century Gothic"/>
        </w:rPr>
        <w:t xml:space="preserve"> and Head of School</w:t>
      </w:r>
      <w:r>
        <w:rPr>
          <w:rFonts w:ascii="Century Gothic" w:hAnsi="Century Gothic"/>
        </w:rPr>
        <w:t xml:space="preserve"> </w:t>
      </w:r>
      <w:r w:rsidR="005D0774">
        <w:rPr>
          <w:rFonts w:ascii="Century Gothic" w:hAnsi="Century Gothic"/>
        </w:rPr>
        <w:t>(Ho</w:t>
      </w:r>
      <w:r>
        <w:rPr>
          <w:rFonts w:ascii="Century Gothic" w:hAnsi="Century Gothic"/>
        </w:rPr>
        <w:t>S) to ensure</w:t>
      </w:r>
      <w:r w:rsidRPr="00DC34F4">
        <w:rPr>
          <w:rFonts w:ascii="Century Gothic" w:hAnsi="Century Gothic"/>
        </w:rPr>
        <w:t xml:space="preserve"> placement</w:t>
      </w:r>
      <w:r>
        <w:rPr>
          <w:rFonts w:ascii="Century Gothic" w:hAnsi="Century Gothic"/>
        </w:rPr>
        <w:t>s fulfil</w:t>
      </w:r>
      <w:r w:rsidRPr="00DC34F4">
        <w:rPr>
          <w:rFonts w:ascii="Century Gothic" w:hAnsi="Century Gothic"/>
        </w:rPr>
        <w:t xml:space="preserve"> the programme requirements</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 xml:space="preserve">To provide representation at training committees, both internally and externally, as required </w:t>
      </w:r>
    </w:p>
    <w:p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To ensure</w:t>
      </w:r>
      <w:r w:rsidRPr="00DC34F4">
        <w:rPr>
          <w:rFonts w:ascii="Century Gothic" w:hAnsi="Century Gothic"/>
        </w:rPr>
        <w:t xml:space="preserve"> that all those involved in training and assessing trainees have received appropriate training</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To manage trainee performance issues in line with Trust policy and in conjunction with the DME</w:t>
      </w:r>
    </w:p>
    <w:p w:rsidR="00150828" w:rsidRDefault="00005D10" w:rsidP="00150828">
      <w:pPr>
        <w:numPr>
          <w:ilvl w:val="0"/>
          <w:numId w:val="4"/>
        </w:numPr>
        <w:suppressAutoHyphens/>
        <w:autoSpaceDN w:val="0"/>
        <w:jc w:val="both"/>
        <w:rPr>
          <w:rFonts w:ascii="Century Gothic" w:hAnsi="Century Gothic"/>
        </w:rPr>
      </w:pPr>
      <w:r w:rsidRPr="00150828">
        <w:rPr>
          <w:rFonts w:ascii="Century Gothic" w:hAnsi="Century Gothic"/>
        </w:rPr>
        <w:t>To</w:t>
      </w:r>
      <w:r>
        <w:rPr>
          <w:rFonts w:ascii="Century Gothic" w:hAnsi="Century Gothic"/>
        </w:rPr>
        <w:t xml:space="preserve"> ensure </w:t>
      </w:r>
      <w:r w:rsidRPr="00DC34F4">
        <w:rPr>
          <w:rFonts w:ascii="Century Gothic" w:hAnsi="Century Gothic"/>
        </w:rPr>
        <w:t>that trainees receive appr</w:t>
      </w:r>
      <w:r>
        <w:rPr>
          <w:rFonts w:ascii="Century Gothic" w:hAnsi="Century Gothic"/>
        </w:rPr>
        <w:t>opriate departmental induction</w:t>
      </w:r>
    </w:p>
    <w:p w:rsidR="00005D10" w:rsidRPr="00150828" w:rsidRDefault="00005D10" w:rsidP="00150828">
      <w:pPr>
        <w:numPr>
          <w:ilvl w:val="0"/>
          <w:numId w:val="4"/>
        </w:numPr>
        <w:suppressAutoHyphens/>
        <w:autoSpaceDN w:val="0"/>
        <w:jc w:val="both"/>
        <w:rPr>
          <w:rFonts w:ascii="Century Gothic" w:hAnsi="Century Gothic"/>
        </w:rPr>
      </w:pPr>
      <w:r w:rsidRPr="00150828">
        <w:rPr>
          <w:rFonts w:ascii="Century Gothic" w:hAnsi="Century Gothic"/>
        </w:rPr>
        <w:t xml:space="preserve">To </w:t>
      </w:r>
      <w:r w:rsidR="00150828" w:rsidRPr="00150828">
        <w:rPr>
          <w:rFonts w:ascii="Century Gothic" w:hAnsi="Century Gothic"/>
        </w:rPr>
        <w:t xml:space="preserve">provide, or arrange for the provision of, </w:t>
      </w:r>
      <w:r w:rsidRPr="00150828">
        <w:rPr>
          <w:rFonts w:ascii="Century Gothic" w:hAnsi="Century Gothic"/>
        </w:rPr>
        <w:t xml:space="preserve">educational support and guidance for </w:t>
      </w:r>
      <w:r w:rsidR="00FE2AF0">
        <w:rPr>
          <w:rFonts w:ascii="Century Gothic" w:hAnsi="Century Gothic"/>
        </w:rPr>
        <w:t xml:space="preserve">trainees, </w:t>
      </w:r>
      <w:r w:rsidRPr="00150828">
        <w:rPr>
          <w:rFonts w:ascii="Century Gothic" w:hAnsi="Century Gothic"/>
        </w:rPr>
        <w:t>SAS and locally employed doctors within the department</w:t>
      </w:r>
      <w:r w:rsidRPr="00150828">
        <w:rPr>
          <w:rFonts w:ascii="Century Gothic" w:hAnsi="Century Gothic"/>
          <w:highlight w:val="yellow"/>
        </w:rPr>
        <w:t xml:space="preserve"> </w:t>
      </w:r>
    </w:p>
    <w:p w:rsidR="00005D10" w:rsidRDefault="00005D10" w:rsidP="00005D10">
      <w:pPr>
        <w:numPr>
          <w:ilvl w:val="0"/>
          <w:numId w:val="4"/>
        </w:numPr>
        <w:suppressAutoHyphens/>
        <w:autoSpaceDN w:val="0"/>
        <w:jc w:val="both"/>
        <w:rPr>
          <w:rFonts w:ascii="Century Gothic" w:hAnsi="Century Gothic"/>
        </w:rPr>
      </w:pPr>
      <w:r>
        <w:rPr>
          <w:rFonts w:ascii="Century Gothic" w:hAnsi="Century Gothic"/>
        </w:rPr>
        <w:t>T</w:t>
      </w:r>
      <w:r w:rsidRPr="00DC34F4">
        <w:rPr>
          <w:rFonts w:ascii="Century Gothic" w:hAnsi="Century Gothic"/>
        </w:rPr>
        <w:t>o repr</w:t>
      </w:r>
      <w:r>
        <w:rPr>
          <w:rFonts w:ascii="Century Gothic" w:hAnsi="Century Gothic"/>
        </w:rPr>
        <w:t>esent the RCoA</w:t>
      </w:r>
      <w:r w:rsidRPr="00DC34F4">
        <w:rPr>
          <w:rFonts w:ascii="Century Gothic" w:hAnsi="Century Gothic"/>
        </w:rPr>
        <w:t xml:space="preserve"> in the workplace and vice versa</w:t>
      </w:r>
    </w:p>
    <w:p w:rsidR="00FE2AF0" w:rsidRPr="00DC34F4" w:rsidRDefault="00FE2AF0" w:rsidP="00005D10">
      <w:pPr>
        <w:numPr>
          <w:ilvl w:val="0"/>
          <w:numId w:val="4"/>
        </w:numPr>
        <w:suppressAutoHyphens/>
        <w:autoSpaceDN w:val="0"/>
        <w:jc w:val="both"/>
        <w:rPr>
          <w:rFonts w:ascii="Century Gothic" w:hAnsi="Century Gothic"/>
        </w:rPr>
      </w:pPr>
      <w:r>
        <w:rPr>
          <w:rFonts w:ascii="Century Gothic" w:hAnsi="Century Gothic"/>
        </w:rPr>
        <w:t xml:space="preserve">To visit </w:t>
      </w:r>
      <w:r w:rsidR="00BE3186">
        <w:rPr>
          <w:rFonts w:ascii="Century Gothic" w:hAnsi="Century Gothic"/>
        </w:rPr>
        <w:t>at least one</w:t>
      </w:r>
      <w:r>
        <w:rPr>
          <w:rFonts w:ascii="Century Gothic" w:hAnsi="Century Gothic"/>
        </w:rPr>
        <w:t xml:space="preserve"> part of the FRCA examination in the first two years</w:t>
      </w:r>
      <w:r w:rsidR="00BE3186">
        <w:rPr>
          <w:rFonts w:ascii="Century Gothic" w:hAnsi="Century Gothic"/>
        </w:rPr>
        <w:t>*</w:t>
      </w:r>
      <w:r>
        <w:rPr>
          <w:rFonts w:ascii="Century Gothic" w:hAnsi="Century Gothic"/>
        </w:rPr>
        <w:t xml:space="preserve"> of appointment to ensure ability to support local candidates</w:t>
      </w:r>
      <w:r w:rsidR="00BE3186">
        <w:rPr>
          <w:rFonts w:ascii="Century Gothic" w:hAnsi="Century Gothic"/>
        </w:rPr>
        <w:t xml:space="preserve"> (*subject to capacity)</w:t>
      </w:r>
      <w:r>
        <w:rPr>
          <w:rFonts w:ascii="Century Gothic" w:hAnsi="Century Gothic"/>
        </w:rPr>
        <w:t>.</w:t>
      </w:r>
    </w:p>
    <w:p w:rsidR="00005D10" w:rsidRPr="00DC34F4" w:rsidRDefault="00005D10" w:rsidP="00005D10">
      <w:pPr>
        <w:suppressAutoHyphens/>
        <w:autoSpaceDN w:val="0"/>
        <w:ind w:left="454"/>
        <w:jc w:val="both"/>
        <w:rPr>
          <w:rFonts w:ascii="Century Gothic" w:hAnsi="Century Gothic"/>
        </w:rPr>
      </w:pPr>
    </w:p>
    <w:p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Key Result Areas</w:t>
      </w:r>
    </w:p>
    <w:p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Allocation of</w:t>
      </w:r>
      <w:r w:rsidRPr="00DC34F4">
        <w:rPr>
          <w:rFonts w:ascii="Century Gothic" w:hAnsi="Century Gothic"/>
        </w:rPr>
        <w:t xml:space="preserve"> a named educational </w:t>
      </w:r>
      <w:r w:rsidRPr="00005D10">
        <w:rPr>
          <w:rFonts w:ascii="Century Gothic" w:hAnsi="Century Gothic"/>
        </w:rPr>
        <w:t>supervisor for every trainee</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Oversight of local educational programme in collaboration with colleagues</w:t>
      </w:r>
      <w:r>
        <w:rPr>
          <w:rFonts w:ascii="Century Gothic" w:hAnsi="Century Gothic"/>
        </w:rPr>
        <w:t>, including FICM &amp;</w:t>
      </w:r>
      <w:r w:rsidR="00FE2AF0">
        <w:rPr>
          <w:rFonts w:ascii="Century Gothic" w:hAnsi="Century Gothic"/>
        </w:rPr>
        <w:t xml:space="preserve"> </w:t>
      </w:r>
      <w:r>
        <w:rPr>
          <w:rFonts w:ascii="Century Gothic" w:hAnsi="Century Gothic"/>
        </w:rPr>
        <w:t>FPM tutors</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Departmental indu</w:t>
      </w:r>
      <w:r>
        <w:rPr>
          <w:rFonts w:ascii="Century Gothic" w:hAnsi="Century Gothic"/>
        </w:rPr>
        <w:t>ction</w:t>
      </w:r>
      <w:r w:rsidRPr="00DC34F4">
        <w:rPr>
          <w:rFonts w:ascii="Century Gothic" w:hAnsi="Century Gothic"/>
        </w:rPr>
        <w:t xml:space="preserve"> which is evaluated and attendance recorded</w:t>
      </w:r>
    </w:p>
    <w:p w:rsidR="00005D10" w:rsidRPr="00DC34F4" w:rsidRDefault="00005D10" w:rsidP="00005D10">
      <w:pPr>
        <w:numPr>
          <w:ilvl w:val="0"/>
          <w:numId w:val="4"/>
        </w:numPr>
        <w:suppressAutoHyphens/>
        <w:autoSpaceDN w:val="0"/>
        <w:jc w:val="both"/>
        <w:rPr>
          <w:rFonts w:ascii="Century Gothic" w:hAnsi="Century Gothic"/>
        </w:rPr>
      </w:pPr>
      <w:r>
        <w:rPr>
          <w:rFonts w:ascii="Century Gothic" w:hAnsi="Century Gothic"/>
        </w:rPr>
        <w:t>Attendance at local,</w:t>
      </w:r>
      <w:r w:rsidRPr="00DC34F4">
        <w:rPr>
          <w:rFonts w:ascii="Century Gothic" w:hAnsi="Century Gothic"/>
        </w:rPr>
        <w:t xml:space="preserve"> deanery</w:t>
      </w:r>
      <w:r>
        <w:rPr>
          <w:rFonts w:ascii="Century Gothic" w:hAnsi="Century Gothic"/>
        </w:rPr>
        <w:t xml:space="preserve"> and RCoA</w:t>
      </w:r>
      <w:r w:rsidRPr="00DC34F4">
        <w:rPr>
          <w:rFonts w:ascii="Century Gothic" w:hAnsi="Century Gothic"/>
        </w:rPr>
        <w:t xml:space="preserve"> education meetings as appropriate</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Active involvement in recruitme</w:t>
      </w:r>
      <w:r>
        <w:rPr>
          <w:rFonts w:ascii="Century Gothic" w:hAnsi="Century Gothic"/>
        </w:rPr>
        <w:t>nt, assessment and ARCP</w:t>
      </w:r>
      <w:r w:rsidRPr="00DC34F4">
        <w:rPr>
          <w:rFonts w:ascii="Century Gothic" w:hAnsi="Century Gothic"/>
        </w:rPr>
        <w:t xml:space="preserve"> processes </w:t>
      </w:r>
    </w:p>
    <w:p w:rsidR="00005D10" w:rsidRPr="00DC34F4" w:rsidRDefault="00005D10" w:rsidP="00005D10">
      <w:pPr>
        <w:numPr>
          <w:ilvl w:val="0"/>
          <w:numId w:val="4"/>
        </w:numPr>
        <w:suppressAutoHyphens/>
        <w:autoSpaceDN w:val="0"/>
        <w:jc w:val="both"/>
        <w:rPr>
          <w:rFonts w:ascii="Century Gothic" w:hAnsi="Century Gothic"/>
        </w:rPr>
      </w:pPr>
      <w:r w:rsidRPr="00DC34F4">
        <w:rPr>
          <w:rFonts w:ascii="Century Gothic" w:hAnsi="Century Gothic"/>
        </w:rPr>
        <w:t>Recording of information required by local, regional and national quality control processes and the provision of a report as necessary</w:t>
      </w:r>
    </w:p>
    <w:p w:rsidR="00005D10" w:rsidRPr="00DC34F4" w:rsidRDefault="00FE2AF0" w:rsidP="00005D10">
      <w:pPr>
        <w:numPr>
          <w:ilvl w:val="0"/>
          <w:numId w:val="4"/>
        </w:numPr>
        <w:suppressAutoHyphens/>
        <w:autoSpaceDN w:val="0"/>
        <w:jc w:val="both"/>
        <w:rPr>
          <w:rFonts w:ascii="Century Gothic" w:hAnsi="Century Gothic"/>
        </w:rPr>
      </w:pPr>
      <w:r>
        <w:rPr>
          <w:rFonts w:ascii="Century Gothic" w:hAnsi="Century Gothic"/>
        </w:rPr>
        <w:t>Wellbeing support and c</w:t>
      </w:r>
      <w:r w:rsidR="00005D10" w:rsidRPr="00DC34F4">
        <w:rPr>
          <w:rFonts w:ascii="Century Gothic" w:hAnsi="Century Gothic"/>
        </w:rPr>
        <w:t xml:space="preserve">areers </w:t>
      </w:r>
      <w:r>
        <w:rPr>
          <w:rFonts w:ascii="Century Gothic" w:hAnsi="Century Gothic"/>
        </w:rPr>
        <w:t>a</w:t>
      </w:r>
      <w:r w:rsidR="00005D10" w:rsidRPr="00DC34F4">
        <w:rPr>
          <w:rFonts w:ascii="Century Gothic" w:hAnsi="Century Gothic"/>
        </w:rPr>
        <w:t>dvice available for all trainees</w:t>
      </w:r>
      <w:r>
        <w:rPr>
          <w:rFonts w:ascii="Century Gothic" w:hAnsi="Century Gothic"/>
        </w:rPr>
        <w:t>, SAS and locally employed doctors in conjunction with the Clinical Director (CD) and Wellbeing lead in the department.</w:t>
      </w:r>
    </w:p>
    <w:p w:rsidR="00005D10" w:rsidRDefault="00005D10" w:rsidP="00005D10">
      <w:pPr>
        <w:spacing w:line="220" w:lineRule="atLeast"/>
        <w:rPr>
          <w:rFonts w:ascii="Century Gothic" w:hAnsi="Century Gothic" w:cs="Arial"/>
        </w:rPr>
      </w:pPr>
    </w:p>
    <w:p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Additional Information</w:t>
      </w:r>
    </w:p>
    <w:p w:rsidR="00005D10" w:rsidRPr="00DC34F4"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 xml:space="preserve">The </w:t>
      </w:r>
      <w:r w:rsidRPr="00DC34F4">
        <w:rPr>
          <w:rFonts w:ascii="Century Gothic" w:hAnsi="Century Gothic" w:cs="Arial"/>
          <w:b/>
          <w:color w:val="auto"/>
          <w:sz w:val="20"/>
        </w:rPr>
        <w:t>term of office</w:t>
      </w:r>
      <w:r w:rsidRPr="00DC34F4">
        <w:rPr>
          <w:rFonts w:ascii="Century Gothic" w:hAnsi="Century Gothic" w:cs="Arial"/>
          <w:color w:val="auto"/>
          <w:sz w:val="20"/>
        </w:rPr>
        <w:t xml:space="preserve"> is ordinarily three years, renewable for a further three years; most tutors serve two terms.  Extension beyond two terms is exceptional </w:t>
      </w:r>
    </w:p>
    <w:p w:rsidR="00005D10"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An additional CT may be approved for departments with 20 or more trainees, providing there is support from the local RAA</w:t>
      </w:r>
    </w:p>
    <w:p w:rsidR="00005D10" w:rsidRPr="00DC34F4"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To avoid conflict of interests CTs should not hold managerial positions at the level of CD</w:t>
      </w:r>
      <w:r w:rsidRPr="0078202A">
        <w:rPr>
          <w:rStyle w:val="FootnoteReference"/>
          <w:rFonts w:ascii="Century Gothic" w:hAnsi="Century Gothic" w:cs="Arial"/>
          <w:color w:val="auto"/>
          <w:sz w:val="20"/>
        </w:rPr>
        <w:footnoteReference w:id="1"/>
      </w:r>
      <w:r w:rsidRPr="00DC34F4">
        <w:rPr>
          <w:rFonts w:ascii="Century Gothic" w:hAnsi="Century Gothic" w:cs="Arial"/>
          <w:color w:val="auto"/>
          <w:sz w:val="20"/>
          <w:vertAlign w:val="superscript"/>
        </w:rPr>
        <w:t xml:space="preserve"> </w:t>
      </w:r>
      <w:r w:rsidRPr="00DC34F4">
        <w:rPr>
          <w:rFonts w:ascii="Century Gothic" w:hAnsi="Century Gothic" w:cs="Arial"/>
          <w:color w:val="auto"/>
          <w:sz w:val="20"/>
        </w:rPr>
        <w:t xml:space="preserve">in anaesthesia or critical care services, but subspecialty leads are eligible to apply.  CTs </w:t>
      </w:r>
      <w:r>
        <w:rPr>
          <w:rFonts w:ascii="Century Gothic" w:hAnsi="Century Gothic" w:cs="Arial"/>
          <w:color w:val="auto"/>
          <w:sz w:val="20"/>
        </w:rPr>
        <w:t>must</w:t>
      </w:r>
      <w:r w:rsidRPr="00DC34F4">
        <w:rPr>
          <w:rFonts w:ascii="Century Gothic" w:hAnsi="Century Gothic" w:cs="Arial"/>
          <w:color w:val="auto"/>
          <w:sz w:val="20"/>
        </w:rPr>
        <w:t xml:space="preserve"> not hold the positions of TPD or Head of School</w:t>
      </w:r>
      <w:r>
        <w:rPr>
          <w:rFonts w:ascii="Century Gothic" w:hAnsi="Century Gothic" w:cs="Arial"/>
          <w:color w:val="auto"/>
          <w:sz w:val="20"/>
        </w:rPr>
        <w:t xml:space="preserve"> concurrently</w:t>
      </w:r>
      <w:r w:rsidRPr="00DC34F4">
        <w:rPr>
          <w:rFonts w:ascii="Century Gothic" w:hAnsi="Century Gothic" w:cs="Arial"/>
          <w:color w:val="auto"/>
          <w:sz w:val="20"/>
        </w:rPr>
        <w:t>.</w:t>
      </w:r>
    </w:p>
    <w:p w:rsidR="00E26EAA" w:rsidRDefault="00E26EAA" w:rsidP="00E26EAA">
      <w:pPr>
        <w:pStyle w:val="ListParagraph"/>
        <w:spacing w:line="220" w:lineRule="atLeast"/>
        <w:ind w:left="780"/>
        <w:rPr>
          <w:rFonts w:ascii="Century Gothic" w:hAnsi="Century Gothic" w:cs="Arial"/>
          <w:color w:val="auto"/>
          <w:sz w:val="20"/>
        </w:rPr>
      </w:pPr>
    </w:p>
    <w:p w:rsidR="00005D10" w:rsidRPr="00293585" w:rsidRDefault="00005D10" w:rsidP="00005D10">
      <w:pPr>
        <w:pStyle w:val="ListParagraph"/>
        <w:numPr>
          <w:ilvl w:val="0"/>
          <w:numId w:val="3"/>
        </w:numPr>
        <w:spacing w:line="220" w:lineRule="atLeast"/>
        <w:rPr>
          <w:rFonts w:ascii="Century Gothic" w:hAnsi="Century Gothic" w:cs="Arial"/>
          <w:color w:val="auto"/>
          <w:sz w:val="20"/>
        </w:rPr>
      </w:pPr>
      <w:r w:rsidRPr="00DC34F4">
        <w:rPr>
          <w:rFonts w:ascii="Century Gothic" w:hAnsi="Century Gothic" w:cs="Arial"/>
          <w:color w:val="auto"/>
          <w:sz w:val="20"/>
        </w:rPr>
        <w:t xml:space="preserve">CTs </w:t>
      </w:r>
      <w:r w:rsidRPr="00293585">
        <w:rPr>
          <w:rFonts w:ascii="Century Gothic" w:hAnsi="Century Gothic" w:cs="Arial"/>
          <w:color w:val="auto"/>
          <w:sz w:val="20"/>
        </w:rPr>
        <w:t xml:space="preserve">are expected to attend the </w:t>
      </w:r>
      <w:r>
        <w:rPr>
          <w:rFonts w:ascii="Century Gothic" w:hAnsi="Century Gothic" w:cs="Arial"/>
          <w:color w:val="auto"/>
          <w:sz w:val="20"/>
        </w:rPr>
        <w:t>RCoA</w:t>
      </w:r>
      <w:r w:rsidRPr="00293585">
        <w:rPr>
          <w:rFonts w:ascii="Century Gothic" w:hAnsi="Century Gothic" w:cs="Arial"/>
          <w:color w:val="auto"/>
          <w:sz w:val="20"/>
        </w:rPr>
        <w:t xml:space="preserve"> meeting for new</w:t>
      </w:r>
      <w:r>
        <w:rPr>
          <w:rFonts w:ascii="Century Gothic" w:hAnsi="Century Gothic" w:cs="Arial"/>
          <w:color w:val="auto"/>
          <w:sz w:val="20"/>
        </w:rPr>
        <w:t>ly appointed CTs as well as</w:t>
      </w:r>
      <w:r w:rsidRPr="00293585">
        <w:rPr>
          <w:rFonts w:ascii="Century Gothic" w:hAnsi="Century Gothic" w:cs="Arial"/>
          <w:color w:val="auto"/>
          <w:sz w:val="20"/>
        </w:rPr>
        <w:t xml:space="preserve"> the annual national CTs’ meetings    </w:t>
      </w:r>
    </w:p>
    <w:p w:rsidR="00005D10" w:rsidRPr="00293585" w:rsidRDefault="00005D10" w:rsidP="00005D10">
      <w:pPr>
        <w:pStyle w:val="ListParagraph"/>
        <w:numPr>
          <w:ilvl w:val="0"/>
          <w:numId w:val="3"/>
        </w:numPr>
        <w:rPr>
          <w:color w:val="auto"/>
        </w:rPr>
      </w:pPr>
      <w:r w:rsidRPr="00293585">
        <w:rPr>
          <w:rFonts w:ascii="Century Gothic" w:hAnsi="Century Gothic"/>
          <w:color w:val="auto"/>
          <w:sz w:val="20"/>
        </w:rPr>
        <w:t xml:space="preserve">Annual review of the role will take place through </w:t>
      </w:r>
      <w:r w:rsidR="00FE2AF0">
        <w:rPr>
          <w:rFonts w:ascii="Century Gothic" w:hAnsi="Century Gothic"/>
          <w:color w:val="auto"/>
          <w:sz w:val="20"/>
        </w:rPr>
        <w:t>local</w:t>
      </w:r>
      <w:r w:rsidR="00FE2AF0" w:rsidRPr="00293585">
        <w:rPr>
          <w:rFonts w:ascii="Century Gothic" w:hAnsi="Century Gothic"/>
          <w:color w:val="auto"/>
          <w:sz w:val="20"/>
        </w:rPr>
        <w:t xml:space="preserve"> </w:t>
      </w:r>
      <w:r w:rsidRPr="00293585">
        <w:rPr>
          <w:rFonts w:ascii="Century Gothic" w:hAnsi="Century Gothic"/>
          <w:color w:val="auto"/>
          <w:sz w:val="20"/>
        </w:rPr>
        <w:t>appraisal and job planning processes</w:t>
      </w:r>
      <w:r w:rsidRPr="00293585">
        <w:rPr>
          <w:color w:val="auto"/>
        </w:rPr>
        <w:t xml:space="preserve"> </w:t>
      </w:r>
    </w:p>
    <w:p w:rsidR="002750F8" w:rsidRPr="002750F8" w:rsidRDefault="002750F8" w:rsidP="002750F8">
      <w:pPr>
        <w:pStyle w:val="ListParagraph"/>
        <w:numPr>
          <w:ilvl w:val="0"/>
          <w:numId w:val="3"/>
        </w:numPr>
        <w:rPr>
          <w:rFonts w:ascii="Century Gothic" w:hAnsi="Century Gothic" w:cs="Calibri"/>
          <w:iCs/>
          <w:color w:val="auto"/>
          <w:sz w:val="20"/>
        </w:rPr>
      </w:pPr>
      <w:r w:rsidRPr="002750F8">
        <w:rPr>
          <w:rFonts w:ascii="Century Gothic" w:hAnsi="Century Gothic" w:cs="Calibri"/>
          <w:iCs/>
          <w:color w:val="auto"/>
          <w:sz w:val="20"/>
        </w:rPr>
        <w:t xml:space="preserve">Applicants for College Tutor should have </w:t>
      </w:r>
      <w:r w:rsidR="00FE2AF0">
        <w:rPr>
          <w:rFonts w:ascii="Century Gothic" w:hAnsi="Century Gothic" w:cs="Calibri"/>
          <w:iCs/>
          <w:color w:val="auto"/>
          <w:sz w:val="20"/>
        </w:rPr>
        <w:t>three</w:t>
      </w:r>
      <w:r w:rsidRPr="002750F8">
        <w:rPr>
          <w:rFonts w:ascii="Century Gothic" w:hAnsi="Century Gothic" w:cs="Calibri"/>
          <w:iCs/>
          <w:color w:val="auto"/>
          <w:sz w:val="20"/>
        </w:rPr>
        <w:t xml:space="preserve"> years’ experience </w:t>
      </w:r>
      <w:r w:rsidR="00FE2AF0">
        <w:rPr>
          <w:rFonts w:ascii="Century Gothic" w:hAnsi="Century Gothic" w:cs="Calibri"/>
          <w:iCs/>
          <w:color w:val="auto"/>
          <w:sz w:val="20"/>
        </w:rPr>
        <w:t>as a GMC recognised</w:t>
      </w:r>
      <w:r>
        <w:rPr>
          <w:rFonts w:ascii="Century Gothic" w:hAnsi="Century Gothic" w:cs="Calibri"/>
          <w:iCs/>
          <w:color w:val="auto"/>
          <w:sz w:val="20"/>
        </w:rPr>
        <w:t xml:space="preserve"> educational supervisor.</w:t>
      </w:r>
      <w:r w:rsidRPr="002750F8">
        <w:rPr>
          <w:rFonts w:ascii="Century Gothic" w:hAnsi="Century Gothic" w:cs="Calibri"/>
          <w:iCs/>
          <w:color w:val="auto"/>
          <w:sz w:val="20"/>
        </w:rPr>
        <w:t xml:space="preserve"> </w:t>
      </w:r>
      <w:r w:rsidR="00FE2AF0">
        <w:rPr>
          <w:rFonts w:ascii="Century Gothic" w:hAnsi="Century Gothic" w:cs="Calibri"/>
          <w:iCs/>
          <w:color w:val="auto"/>
          <w:sz w:val="20"/>
        </w:rPr>
        <w:t>T</w:t>
      </w:r>
      <w:r w:rsidRPr="002750F8">
        <w:rPr>
          <w:rFonts w:ascii="Century Gothic" w:hAnsi="Century Gothic" w:cs="Calibri"/>
          <w:iCs/>
          <w:color w:val="auto"/>
          <w:sz w:val="20"/>
        </w:rPr>
        <w:t xml:space="preserve">he College will consider applicants with less than </w:t>
      </w:r>
      <w:r w:rsidR="00FE2AF0">
        <w:rPr>
          <w:rFonts w:ascii="Century Gothic" w:hAnsi="Century Gothic" w:cs="Calibri"/>
          <w:iCs/>
          <w:color w:val="auto"/>
          <w:sz w:val="20"/>
        </w:rPr>
        <w:t>three</w:t>
      </w:r>
      <w:r w:rsidRPr="002750F8">
        <w:rPr>
          <w:rFonts w:ascii="Century Gothic" w:hAnsi="Century Gothic" w:cs="Calibri"/>
          <w:iCs/>
          <w:color w:val="auto"/>
          <w:sz w:val="20"/>
        </w:rPr>
        <w:t xml:space="preserve"> years’ experience but there will be an expectation of additional mentoring in the role from the DME (or equiva</w:t>
      </w:r>
      <w:r>
        <w:rPr>
          <w:rFonts w:ascii="Century Gothic" w:hAnsi="Century Gothic" w:cs="Calibri"/>
          <w:iCs/>
          <w:color w:val="auto"/>
          <w:sz w:val="20"/>
        </w:rPr>
        <w:t xml:space="preserve">lent) and/or Regional Advisor. </w:t>
      </w:r>
      <w:r w:rsidRPr="002750F8">
        <w:rPr>
          <w:rFonts w:ascii="Century Gothic" w:hAnsi="Century Gothic" w:cs="Calibri"/>
          <w:iCs/>
          <w:color w:val="auto"/>
          <w:sz w:val="20"/>
        </w:rPr>
        <w:t>This will need to be specifically confirmed as part of the application.</w:t>
      </w:r>
    </w:p>
    <w:p w:rsidR="00005D10" w:rsidRPr="002750F8" w:rsidRDefault="00005D10" w:rsidP="00005D10">
      <w:pPr>
        <w:pStyle w:val="ListParagraph"/>
        <w:spacing w:line="220" w:lineRule="atLeast"/>
        <w:ind w:left="780"/>
        <w:rPr>
          <w:rFonts w:ascii="Century Gothic" w:hAnsi="Century Gothic" w:cs="Arial"/>
          <w:color w:val="auto"/>
          <w:sz w:val="20"/>
        </w:rPr>
      </w:pPr>
    </w:p>
    <w:p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Appointment</w:t>
      </w:r>
    </w:p>
    <w:p w:rsidR="00005D10" w:rsidRDefault="00005D10" w:rsidP="00005D10">
      <w:pPr>
        <w:spacing w:line="220" w:lineRule="atLeast"/>
        <w:rPr>
          <w:rFonts w:ascii="Century Gothic" w:hAnsi="Century Gothic" w:cs="Arial"/>
        </w:rPr>
      </w:pPr>
      <w:r>
        <w:rPr>
          <w:rFonts w:ascii="Century Gothic" w:hAnsi="Century Gothic" w:cs="Arial"/>
        </w:rPr>
        <w:t>Although styled “College Tutor”, the appointment requires support of, and includes consultation with the local hospital and School. The</w:t>
      </w:r>
      <w:r w:rsidRPr="0078202A">
        <w:rPr>
          <w:rFonts w:ascii="Century Gothic" w:hAnsi="Century Gothic" w:cs="Arial"/>
        </w:rPr>
        <w:t xml:space="preserve"> process </w:t>
      </w:r>
      <w:r>
        <w:rPr>
          <w:rFonts w:ascii="Century Gothic" w:hAnsi="Century Gothic" w:cs="Arial"/>
        </w:rPr>
        <w:t xml:space="preserve">is </w:t>
      </w:r>
      <w:r w:rsidRPr="0078202A">
        <w:rPr>
          <w:rFonts w:ascii="Century Gothic" w:hAnsi="Century Gothic" w:cs="Arial"/>
        </w:rPr>
        <w:t xml:space="preserve">co-ordinated by the </w:t>
      </w:r>
      <w:r>
        <w:rPr>
          <w:rFonts w:ascii="Century Gothic" w:hAnsi="Century Gothic" w:cs="Arial"/>
        </w:rPr>
        <w:t>RAA</w:t>
      </w:r>
      <w:r w:rsidRPr="0078202A">
        <w:rPr>
          <w:rFonts w:ascii="Century Gothic" w:hAnsi="Century Gothic" w:cs="Arial"/>
        </w:rPr>
        <w:t xml:space="preserve"> </w:t>
      </w:r>
      <w:r>
        <w:rPr>
          <w:rFonts w:ascii="Century Gothic" w:hAnsi="Century Gothic" w:cs="Arial"/>
        </w:rPr>
        <w:t>or if</w:t>
      </w:r>
      <w:r w:rsidRPr="0078202A">
        <w:rPr>
          <w:rFonts w:ascii="Century Gothic" w:hAnsi="Century Gothic" w:cs="Arial"/>
        </w:rPr>
        <w:t xml:space="preserve"> </w:t>
      </w:r>
      <w:r>
        <w:rPr>
          <w:rFonts w:ascii="Century Gothic" w:hAnsi="Century Gothic" w:cs="Arial"/>
        </w:rPr>
        <w:t xml:space="preserve">he/she is </w:t>
      </w:r>
      <w:r w:rsidRPr="0078202A">
        <w:rPr>
          <w:rFonts w:ascii="Century Gothic" w:hAnsi="Century Gothic" w:cs="Arial"/>
        </w:rPr>
        <w:t>conflict</w:t>
      </w:r>
      <w:r>
        <w:rPr>
          <w:rFonts w:ascii="Century Gothic" w:hAnsi="Century Gothic" w:cs="Arial"/>
        </w:rPr>
        <w:t>ed, by</w:t>
      </w:r>
      <w:r w:rsidRPr="0078202A">
        <w:rPr>
          <w:rFonts w:ascii="Century Gothic" w:hAnsi="Century Gothic" w:cs="Arial"/>
        </w:rPr>
        <w:t xml:space="preserve"> the Deputy R</w:t>
      </w:r>
      <w:r>
        <w:rPr>
          <w:rFonts w:ascii="Century Gothic" w:hAnsi="Century Gothic" w:cs="Arial"/>
        </w:rPr>
        <w:t>A</w:t>
      </w:r>
      <w:r w:rsidRPr="0078202A">
        <w:rPr>
          <w:rFonts w:ascii="Century Gothic" w:hAnsi="Century Gothic" w:cs="Arial"/>
        </w:rPr>
        <w:t>A or a RA</w:t>
      </w:r>
      <w:r>
        <w:rPr>
          <w:rFonts w:ascii="Century Gothic" w:hAnsi="Century Gothic" w:cs="Arial"/>
        </w:rPr>
        <w:t>A</w:t>
      </w:r>
      <w:r w:rsidRPr="0078202A">
        <w:rPr>
          <w:rFonts w:ascii="Century Gothic" w:hAnsi="Century Gothic" w:cs="Arial"/>
        </w:rPr>
        <w:t xml:space="preserve"> from a different region.</w:t>
      </w:r>
      <w:r>
        <w:rPr>
          <w:rFonts w:ascii="Century Gothic" w:hAnsi="Century Gothic" w:cs="Arial"/>
        </w:rPr>
        <w:t xml:space="preserve"> </w:t>
      </w:r>
    </w:p>
    <w:p w:rsidR="00005D10" w:rsidRDefault="00005D10" w:rsidP="00005D10">
      <w:pPr>
        <w:spacing w:line="220" w:lineRule="atLeast"/>
        <w:rPr>
          <w:rFonts w:ascii="Century Gothic" w:hAnsi="Century Gothic" w:cs="Arial"/>
        </w:rPr>
      </w:pPr>
    </w:p>
    <w:p w:rsidR="00005D10" w:rsidRPr="0078202A" w:rsidRDefault="00005D10" w:rsidP="00005D10">
      <w:pPr>
        <w:spacing w:line="220" w:lineRule="atLeast"/>
        <w:rPr>
          <w:rFonts w:ascii="Century Gothic" w:hAnsi="Century Gothic" w:cs="Arial"/>
        </w:rPr>
      </w:pPr>
      <w:r>
        <w:rPr>
          <w:rFonts w:ascii="Century Gothic" w:hAnsi="Century Gothic" w:cs="Arial"/>
        </w:rPr>
        <w:t>Support is required from</w:t>
      </w:r>
    </w:p>
    <w:p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 xml:space="preserve">the local </w:t>
      </w:r>
      <w:r>
        <w:rPr>
          <w:rFonts w:ascii="Century Gothic" w:hAnsi="Century Gothic" w:cs="Arial"/>
        </w:rPr>
        <w:t>anaesthetic department</w:t>
      </w:r>
      <w:r w:rsidRPr="0078202A">
        <w:rPr>
          <w:rFonts w:ascii="Century Gothic" w:hAnsi="Century Gothic" w:cs="Arial"/>
        </w:rPr>
        <w:t xml:space="preserve">’s consultant </w:t>
      </w:r>
      <w:r>
        <w:rPr>
          <w:rFonts w:ascii="Century Gothic" w:hAnsi="Century Gothic" w:cs="Arial"/>
        </w:rPr>
        <w:t xml:space="preserve">body and </w:t>
      </w:r>
      <w:r w:rsidR="00FE2AF0">
        <w:rPr>
          <w:rFonts w:ascii="Century Gothic" w:hAnsi="Century Gothic" w:cs="Arial"/>
        </w:rPr>
        <w:t>SAS</w:t>
      </w:r>
      <w:r w:rsidRPr="0078202A">
        <w:rPr>
          <w:rFonts w:ascii="Century Gothic" w:hAnsi="Century Gothic" w:cs="Arial"/>
        </w:rPr>
        <w:t xml:space="preserve"> </w:t>
      </w:r>
      <w:r>
        <w:rPr>
          <w:rFonts w:ascii="Century Gothic" w:hAnsi="Century Gothic" w:cs="Arial"/>
        </w:rPr>
        <w:t xml:space="preserve">colleagues; evidenced by support of the </w:t>
      </w:r>
      <w:r w:rsidRPr="0078202A">
        <w:rPr>
          <w:rFonts w:ascii="Century Gothic" w:hAnsi="Century Gothic" w:cs="Arial"/>
        </w:rPr>
        <w:t>CD/Lead Clinician for anaesthesia</w:t>
      </w:r>
    </w:p>
    <w:p w:rsidR="00005D10" w:rsidRPr="0078202A" w:rsidRDefault="00005D10" w:rsidP="00005D10">
      <w:pPr>
        <w:numPr>
          <w:ilvl w:val="0"/>
          <w:numId w:val="1"/>
        </w:numPr>
        <w:spacing w:line="220" w:lineRule="atLeast"/>
        <w:rPr>
          <w:rFonts w:ascii="Century Gothic" w:hAnsi="Century Gothic" w:cs="Arial"/>
        </w:rPr>
      </w:pPr>
      <w:r>
        <w:rPr>
          <w:rFonts w:ascii="Century Gothic" w:hAnsi="Century Gothic" w:cs="Arial"/>
        </w:rPr>
        <w:t>the employing authority, evidenced by support of the DME</w:t>
      </w:r>
      <w:r w:rsidRPr="0078202A">
        <w:rPr>
          <w:rFonts w:ascii="Century Gothic" w:hAnsi="Century Gothic" w:cs="Arial"/>
        </w:rPr>
        <w:t xml:space="preserve"> (or equivalent</w:t>
      </w:r>
      <w:r>
        <w:rPr>
          <w:rFonts w:ascii="Century Gothic" w:hAnsi="Century Gothic" w:cs="Arial"/>
        </w:rPr>
        <w:t xml:space="preserve"> doctor)</w:t>
      </w:r>
      <w:r w:rsidRPr="0078202A">
        <w:rPr>
          <w:rFonts w:ascii="Century Gothic" w:hAnsi="Century Gothic" w:cs="Arial"/>
        </w:rPr>
        <w:t>.</w:t>
      </w:r>
    </w:p>
    <w:p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t</w:t>
      </w:r>
      <w:r>
        <w:rPr>
          <w:rFonts w:ascii="Century Gothic" w:hAnsi="Century Gothic" w:cs="Arial"/>
        </w:rPr>
        <w:t>he local School of Anaesthesia, evidenced by support of the</w:t>
      </w:r>
      <w:r w:rsidRPr="0078202A">
        <w:rPr>
          <w:rFonts w:ascii="Century Gothic" w:hAnsi="Century Gothic" w:cs="Arial"/>
        </w:rPr>
        <w:t xml:space="preserve"> </w:t>
      </w:r>
      <w:r w:rsidR="005D0774">
        <w:rPr>
          <w:rFonts w:ascii="Century Gothic" w:hAnsi="Century Gothic" w:cs="Arial"/>
        </w:rPr>
        <w:t xml:space="preserve">HoS </w:t>
      </w:r>
      <w:r>
        <w:rPr>
          <w:rFonts w:ascii="Century Gothic" w:hAnsi="Century Gothic" w:cs="Arial"/>
        </w:rPr>
        <w:t>or P</w:t>
      </w:r>
      <w:r w:rsidR="005D0774">
        <w:rPr>
          <w:rFonts w:ascii="Century Gothic" w:hAnsi="Century Gothic" w:cs="Arial"/>
        </w:rPr>
        <w:t>ostgraduate Dean (P</w:t>
      </w:r>
      <w:r>
        <w:rPr>
          <w:rFonts w:ascii="Century Gothic" w:hAnsi="Century Gothic" w:cs="Arial"/>
        </w:rPr>
        <w:t>GD</w:t>
      </w:r>
      <w:r w:rsidR="005D0774">
        <w:rPr>
          <w:rFonts w:ascii="Century Gothic" w:hAnsi="Century Gothic" w:cs="Arial"/>
        </w:rPr>
        <w:t>), or equivalent</w:t>
      </w:r>
    </w:p>
    <w:p w:rsidR="00005D10" w:rsidRPr="0078202A" w:rsidRDefault="00005D10" w:rsidP="00005D10">
      <w:pPr>
        <w:numPr>
          <w:ilvl w:val="0"/>
          <w:numId w:val="1"/>
        </w:numPr>
        <w:spacing w:line="220" w:lineRule="atLeast"/>
        <w:rPr>
          <w:rFonts w:ascii="Century Gothic" w:hAnsi="Century Gothic" w:cs="Arial"/>
        </w:rPr>
      </w:pPr>
      <w:r w:rsidRPr="0078202A">
        <w:rPr>
          <w:rFonts w:ascii="Century Gothic" w:hAnsi="Century Gothic" w:cs="Arial"/>
        </w:rPr>
        <w:t>the head of the local academic Department of Anaesthesia</w:t>
      </w:r>
      <w:r w:rsidR="005D0774">
        <w:rPr>
          <w:rFonts w:ascii="Century Gothic" w:hAnsi="Century Gothic" w:cs="Arial"/>
        </w:rPr>
        <w:t>, where relevant</w:t>
      </w:r>
    </w:p>
    <w:p w:rsidR="00005D10" w:rsidRDefault="00005D10" w:rsidP="00005D10">
      <w:pPr>
        <w:spacing w:line="220" w:lineRule="atLeast"/>
        <w:rPr>
          <w:rFonts w:ascii="Century Gothic" w:hAnsi="Century Gothic" w:cs="Arial"/>
        </w:rPr>
      </w:pPr>
    </w:p>
    <w:p w:rsidR="00005D10" w:rsidRDefault="00005D10" w:rsidP="00005D10">
      <w:pPr>
        <w:spacing w:line="220" w:lineRule="atLeast"/>
        <w:rPr>
          <w:rFonts w:ascii="Century Gothic" w:hAnsi="Century Gothic" w:cs="Arial"/>
        </w:rPr>
      </w:pPr>
      <w:r w:rsidRPr="0078202A">
        <w:rPr>
          <w:rFonts w:ascii="Century Gothic" w:hAnsi="Century Gothic" w:cs="Arial"/>
        </w:rPr>
        <w:t>If there is only one applicant in good standing</w:t>
      </w:r>
      <w:r w:rsidRPr="0078202A">
        <w:rPr>
          <w:rStyle w:val="FootnoteReference"/>
          <w:rFonts w:ascii="Century Gothic" w:hAnsi="Century Gothic" w:cs="Arial"/>
        </w:rPr>
        <w:footnoteReference w:id="2"/>
      </w:r>
      <w:r w:rsidRPr="0078202A">
        <w:rPr>
          <w:rFonts w:ascii="Century Gothic" w:hAnsi="Century Gothic" w:cs="Arial"/>
        </w:rPr>
        <w:t xml:space="preserve"> with the RCoA who meets all of the essential criteria detailed on t</w:t>
      </w:r>
      <w:r>
        <w:rPr>
          <w:rFonts w:ascii="Century Gothic" w:hAnsi="Century Gothic" w:cs="Arial"/>
        </w:rPr>
        <w:t>he Person Specification, the forms will be forwarded to the College</w:t>
      </w:r>
      <w:r w:rsidR="005D0774">
        <w:rPr>
          <w:rFonts w:ascii="Century Gothic" w:hAnsi="Century Gothic" w:cs="Arial"/>
        </w:rPr>
        <w:t>.</w:t>
      </w:r>
    </w:p>
    <w:p w:rsidR="00005D10" w:rsidRDefault="00005D10" w:rsidP="00005D10">
      <w:pPr>
        <w:spacing w:line="220" w:lineRule="atLeast"/>
        <w:rPr>
          <w:rFonts w:ascii="Century Gothic" w:hAnsi="Century Gothic" w:cs="Arial"/>
        </w:rPr>
      </w:pPr>
      <w:r w:rsidRPr="0078202A">
        <w:rPr>
          <w:rFonts w:ascii="Century Gothic" w:hAnsi="Century Gothic" w:cs="Arial"/>
        </w:rPr>
        <w:t xml:space="preserve">If there is more than one </w:t>
      </w:r>
      <w:r>
        <w:rPr>
          <w:rFonts w:ascii="Century Gothic" w:hAnsi="Century Gothic" w:cs="Arial"/>
        </w:rPr>
        <w:t xml:space="preserve">suitable </w:t>
      </w:r>
      <w:r w:rsidRPr="0078202A">
        <w:rPr>
          <w:rFonts w:ascii="Century Gothic" w:hAnsi="Century Gothic" w:cs="Arial"/>
        </w:rPr>
        <w:t xml:space="preserve">applicant, </w:t>
      </w:r>
      <w:r>
        <w:rPr>
          <w:rFonts w:ascii="Century Gothic" w:hAnsi="Century Gothic" w:cs="Arial"/>
        </w:rPr>
        <w:t>selection is by either ballot or interview, to be decided by</w:t>
      </w:r>
      <w:r w:rsidRPr="0078202A">
        <w:rPr>
          <w:rFonts w:ascii="Century Gothic" w:hAnsi="Century Gothic" w:cs="Arial"/>
        </w:rPr>
        <w:t xml:space="preserve"> the RA</w:t>
      </w:r>
      <w:r>
        <w:rPr>
          <w:rFonts w:ascii="Century Gothic" w:hAnsi="Century Gothic" w:cs="Arial"/>
        </w:rPr>
        <w:t>A and the DME</w:t>
      </w:r>
      <w:r w:rsidRPr="0078202A">
        <w:rPr>
          <w:rFonts w:ascii="Century Gothic" w:hAnsi="Century Gothic" w:cs="Arial"/>
        </w:rPr>
        <w:t>, taking into account the wishes of the local anaesthetic department.</w:t>
      </w:r>
    </w:p>
    <w:p w:rsidR="005D0774" w:rsidRDefault="005D0774" w:rsidP="00005D10">
      <w:pPr>
        <w:spacing w:line="220" w:lineRule="atLeast"/>
        <w:rPr>
          <w:rFonts w:ascii="Century Gothic" w:hAnsi="Century Gothic" w:cs="Arial"/>
        </w:rPr>
      </w:pPr>
    </w:p>
    <w:p w:rsidR="00005D10" w:rsidRPr="00110FF4" w:rsidRDefault="005D0774" w:rsidP="00005D10">
      <w:pPr>
        <w:pStyle w:val="ListParagraph"/>
        <w:numPr>
          <w:ilvl w:val="0"/>
          <w:numId w:val="2"/>
        </w:numPr>
        <w:spacing w:line="220" w:lineRule="atLeast"/>
        <w:rPr>
          <w:rFonts w:ascii="Century Gothic" w:hAnsi="Century Gothic" w:cs="Arial"/>
          <w:color w:val="auto"/>
          <w:sz w:val="20"/>
        </w:rPr>
      </w:pPr>
      <w:r>
        <w:rPr>
          <w:rFonts w:ascii="Century Gothic" w:hAnsi="Century Gothic" w:cs="Arial"/>
          <w:color w:val="auto"/>
          <w:sz w:val="20"/>
        </w:rPr>
        <w:t>A</w:t>
      </w:r>
      <w:r w:rsidR="00005D10" w:rsidRPr="00110FF4">
        <w:rPr>
          <w:rFonts w:ascii="Century Gothic" w:hAnsi="Century Gothic" w:cs="Arial"/>
          <w:color w:val="auto"/>
          <w:sz w:val="20"/>
        </w:rPr>
        <w:t xml:space="preserve"> ballot </w:t>
      </w:r>
      <w:r>
        <w:rPr>
          <w:rFonts w:ascii="Century Gothic" w:hAnsi="Century Gothic" w:cs="Arial"/>
          <w:color w:val="auto"/>
          <w:sz w:val="20"/>
        </w:rPr>
        <w:t xml:space="preserve">will be </w:t>
      </w:r>
      <w:r w:rsidR="00005D10" w:rsidRPr="00110FF4">
        <w:rPr>
          <w:rFonts w:ascii="Century Gothic" w:hAnsi="Century Gothic" w:cs="Arial"/>
          <w:color w:val="auto"/>
          <w:sz w:val="20"/>
        </w:rPr>
        <w:t>held among the above constituents. A simple majority will suffice and in the event of e</w:t>
      </w:r>
      <w:r w:rsidR="00005D10">
        <w:rPr>
          <w:rFonts w:ascii="Century Gothic" w:hAnsi="Century Gothic" w:cs="Arial"/>
          <w:color w:val="auto"/>
          <w:sz w:val="20"/>
        </w:rPr>
        <w:t>qual votes, the DME</w:t>
      </w:r>
      <w:r w:rsidR="00005D10" w:rsidRPr="00110FF4">
        <w:rPr>
          <w:rFonts w:ascii="Century Gothic" w:hAnsi="Century Gothic" w:cs="Arial"/>
          <w:color w:val="auto"/>
          <w:sz w:val="20"/>
        </w:rPr>
        <w:t xml:space="preserve"> </w:t>
      </w:r>
      <w:r w:rsidR="005F5839">
        <w:rPr>
          <w:rFonts w:ascii="Century Gothic" w:hAnsi="Century Gothic" w:cs="Arial"/>
          <w:color w:val="auto"/>
          <w:sz w:val="20"/>
        </w:rPr>
        <w:t xml:space="preserve">(or equivalent) </w:t>
      </w:r>
      <w:r w:rsidR="00005D10" w:rsidRPr="00110FF4">
        <w:rPr>
          <w:rFonts w:ascii="Century Gothic" w:hAnsi="Century Gothic" w:cs="Arial"/>
          <w:color w:val="auto"/>
          <w:sz w:val="20"/>
        </w:rPr>
        <w:t>will have a casting vote which can</w:t>
      </w:r>
      <w:r w:rsidR="00005D10">
        <w:rPr>
          <w:rFonts w:ascii="Century Gothic" w:hAnsi="Century Gothic" w:cs="Arial"/>
          <w:color w:val="auto"/>
          <w:sz w:val="20"/>
        </w:rPr>
        <w:t xml:space="preserve"> be</w:t>
      </w:r>
      <w:r w:rsidR="00005D10" w:rsidRPr="00110FF4">
        <w:rPr>
          <w:rFonts w:ascii="Century Gothic" w:hAnsi="Century Gothic" w:cs="Arial"/>
          <w:color w:val="auto"/>
          <w:sz w:val="20"/>
        </w:rPr>
        <w:t xml:space="preserve"> delegate</w:t>
      </w:r>
      <w:r w:rsidR="00005D10">
        <w:rPr>
          <w:rFonts w:ascii="Century Gothic" w:hAnsi="Century Gothic" w:cs="Arial"/>
          <w:color w:val="auto"/>
          <w:sz w:val="20"/>
        </w:rPr>
        <w:t>d</w:t>
      </w:r>
    </w:p>
    <w:p w:rsidR="00005D10" w:rsidRDefault="005D0774" w:rsidP="00005D10">
      <w:pPr>
        <w:pStyle w:val="ListParagraph"/>
        <w:numPr>
          <w:ilvl w:val="0"/>
          <w:numId w:val="2"/>
        </w:numPr>
        <w:spacing w:line="220" w:lineRule="atLeast"/>
        <w:rPr>
          <w:rFonts w:ascii="Century Gothic" w:hAnsi="Century Gothic" w:cs="Arial"/>
          <w:color w:val="auto"/>
          <w:sz w:val="20"/>
        </w:rPr>
      </w:pPr>
      <w:r>
        <w:rPr>
          <w:rFonts w:ascii="Century Gothic" w:hAnsi="Century Gothic" w:cs="Arial"/>
          <w:color w:val="auto"/>
          <w:sz w:val="20"/>
        </w:rPr>
        <w:t>T</w:t>
      </w:r>
      <w:r w:rsidR="00005D10">
        <w:rPr>
          <w:rFonts w:ascii="Century Gothic" w:hAnsi="Century Gothic" w:cs="Arial"/>
          <w:color w:val="auto"/>
          <w:sz w:val="20"/>
        </w:rPr>
        <w:t>he DME</w:t>
      </w:r>
      <w:r w:rsidR="00005D10" w:rsidRPr="00110FF4">
        <w:rPr>
          <w:rFonts w:ascii="Century Gothic" w:hAnsi="Century Gothic" w:cs="Arial"/>
          <w:color w:val="auto"/>
          <w:sz w:val="20"/>
        </w:rPr>
        <w:t xml:space="preserve"> </w:t>
      </w:r>
      <w:r w:rsidR="005F5839">
        <w:rPr>
          <w:rFonts w:ascii="Century Gothic" w:hAnsi="Century Gothic" w:cs="Arial"/>
          <w:color w:val="auto"/>
          <w:sz w:val="20"/>
        </w:rPr>
        <w:t xml:space="preserve">(or equivalent) </w:t>
      </w:r>
      <w:r w:rsidR="00005D10" w:rsidRPr="00110FF4">
        <w:rPr>
          <w:rFonts w:ascii="Century Gothic" w:hAnsi="Century Gothic" w:cs="Arial"/>
          <w:color w:val="auto"/>
          <w:sz w:val="20"/>
        </w:rPr>
        <w:t>arranges an interview. The panel wi</w:t>
      </w:r>
      <w:r w:rsidR="00005D10">
        <w:rPr>
          <w:rFonts w:ascii="Century Gothic" w:hAnsi="Century Gothic" w:cs="Arial"/>
          <w:color w:val="auto"/>
          <w:sz w:val="20"/>
        </w:rPr>
        <w:t>ll comprise the DME</w:t>
      </w:r>
      <w:r w:rsidR="00005D10" w:rsidRPr="00110FF4">
        <w:rPr>
          <w:rFonts w:ascii="Century Gothic" w:hAnsi="Century Gothic" w:cs="Arial"/>
          <w:color w:val="auto"/>
          <w:sz w:val="20"/>
        </w:rPr>
        <w:t xml:space="preserve"> (or his/her nominated deputy) a RAA (or his/her deputy), and a </w:t>
      </w:r>
      <w:r w:rsidR="00005D10">
        <w:rPr>
          <w:rFonts w:ascii="Century Gothic" w:hAnsi="Century Gothic" w:cs="Arial"/>
          <w:color w:val="auto"/>
          <w:sz w:val="20"/>
        </w:rPr>
        <w:t>nominee from</w:t>
      </w:r>
      <w:r w:rsidR="00005D10" w:rsidRPr="00110FF4">
        <w:rPr>
          <w:rFonts w:ascii="Century Gothic" w:hAnsi="Century Gothic" w:cs="Arial"/>
          <w:color w:val="auto"/>
          <w:sz w:val="20"/>
        </w:rPr>
        <w:t xml:space="preserve"> the P</w:t>
      </w:r>
      <w:r>
        <w:rPr>
          <w:rFonts w:ascii="Century Gothic" w:hAnsi="Century Gothic" w:cs="Arial"/>
          <w:color w:val="auto"/>
          <w:sz w:val="20"/>
        </w:rPr>
        <w:t>GD’</w:t>
      </w:r>
      <w:r w:rsidR="00005D10" w:rsidRPr="00110FF4">
        <w:rPr>
          <w:rFonts w:ascii="Century Gothic" w:hAnsi="Century Gothic" w:cs="Arial"/>
          <w:color w:val="auto"/>
          <w:sz w:val="20"/>
        </w:rPr>
        <w:t xml:space="preserve">s Office.  The name of the successful candidate will </w:t>
      </w:r>
      <w:r w:rsidR="00005D10">
        <w:rPr>
          <w:rFonts w:ascii="Century Gothic" w:hAnsi="Century Gothic" w:cs="Arial"/>
          <w:color w:val="auto"/>
          <w:sz w:val="20"/>
        </w:rPr>
        <w:t>be sent to the College for approval.</w:t>
      </w:r>
    </w:p>
    <w:p w:rsidR="00005D10" w:rsidRDefault="00005D10" w:rsidP="00005D10">
      <w:pPr>
        <w:spacing w:line="220" w:lineRule="atLeast"/>
        <w:rPr>
          <w:rFonts w:ascii="Century Gothic" w:hAnsi="Century Gothic" w:cs="Arial"/>
        </w:rPr>
      </w:pPr>
    </w:p>
    <w:p w:rsidR="00005D10" w:rsidRDefault="00005D10" w:rsidP="00005D10">
      <w:pPr>
        <w:spacing w:line="220" w:lineRule="atLeast"/>
        <w:rPr>
          <w:rFonts w:ascii="Century Gothic" w:hAnsi="Century Gothic" w:cs="Arial"/>
        </w:rPr>
      </w:pPr>
      <w:r>
        <w:rPr>
          <w:rFonts w:ascii="Century Gothic" w:hAnsi="Century Gothic" w:cs="Arial"/>
        </w:rPr>
        <w:t xml:space="preserve">Completed applications should be sent electronically to </w:t>
      </w:r>
      <w:r w:rsidR="005D0774">
        <w:rPr>
          <w:rFonts w:ascii="Century Gothic" w:hAnsi="Century Gothic" w:cs="Arial"/>
        </w:rPr>
        <w:t>the RCoA Re</w:t>
      </w:r>
      <w:bookmarkStart w:id="0" w:name="_GoBack"/>
      <w:bookmarkEnd w:id="0"/>
      <w:r w:rsidR="005D0774">
        <w:rPr>
          <w:rFonts w:ascii="Century Gothic" w:hAnsi="Century Gothic" w:cs="Arial"/>
        </w:rPr>
        <w:t xml:space="preserve">gional Representatives Coordinator (Karen Morris </w:t>
      </w:r>
      <w:hyperlink r:id="rId7" w:history="1">
        <w:r w:rsidR="005D0774" w:rsidRPr="003B7CE0">
          <w:rPr>
            <w:rStyle w:val="Hyperlink"/>
            <w:rFonts w:ascii="Century Gothic" w:hAnsi="Century Gothic" w:cs="Arial"/>
          </w:rPr>
          <w:t>kmorris@rcoa.ac.uk</w:t>
        </w:r>
      </w:hyperlink>
      <w:r w:rsidR="005D0774">
        <w:rPr>
          <w:rFonts w:ascii="Century Gothic" w:hAnsi="Century Gothic" w:cs="Arial"/>
        </w:rPr>
        <w:t>)</w:t>
      </w:r>
      <w:r>
        <w:rPr>
          <w:rFonts w:ascii="Century Gothic" w:hAnsi="Century Gothic" w:cs="Arial"/>
        </w:rPr>
        <w:t xml:space="preserve">. Each month the completed applications will be circulated electronically to members of the Education Training and Examinations Board for approval. Successful applicants and their RAA and employer will be notified as soon as possible after approval. </w:t>
      </w:r>
    </w:p>
    <w:p w:rsidR="005D0774" w:rsidRDefault="005D0774" w:rsidP="00005D10">
      <w:pPr>
        <w:spacing w:line="220" w:lineRule="atLeast"/>
        <w:rPr>
          <w:rFonts w:ascii="Century Gothic" w:hAnsi="Century Gothic" w:cs="Arial"/>
        </w:rPr>
      </w:pPr>
    </w:p>
    <w:p w:rsidR="00005D10" w:rsidRPr="006959A3" w:rsidRDefault="00005D10" w:rsidP="00005D10">
      <w:pPr>
        <w:spacing w:line="220" w:lineRule="atLeast"/>
        <w:rPr>
          <w:rFonts w:ascii="Century Gothic" w:hAnsi="Century Gothic" w:cs="Arial"/>
        </w:rPr>
      </w:pPr>
      <w:r>
        <w:rPr>
          <w:rFonts w:ascii="Century Gothic" w:hAnsi="Century Gothic" w:cs="Arial"/>
        </w:rPr>
        <w:t>A list of approved CTs will be received at ETE Board and then published in the RCoA Bulletin.</w:t>
      </w:r>
    </w:p>
    <w:p w:rsidR="00005D10" w:rsidRPr="0078202A" w:rsidRDefault="00005D10" w:rsidP="00005D10">
      <w:pPr>
        <w:spacing w:line="220" w:lineRule="atLeast"/>
        <w:rPr>
          <w:rFonts w:ascii="Century Gothic" w:hAnsi="Century Gothic" w:cs="Arial"/>
        </w:rPr>
      </w:pPr>
    </w:p>
    <w:p w:rsidR="00005D10" w:rsidRPr="005D0774" w:rsidRDefault="00005D10" w:rsidP="005D0774">
      <w:pPr>
        <w:pStyle w:val="Heading2"/>
        <w:rPr>
          <w:rFonts w:ascii="Century Gothic" w:hAnsi="Century Gothic"/>
          <w:b/>
          <w:color w:val="50ABBF"/>
        </w:rPr>
      </w:pPr>
      <w:r w:rsidRPr="005D0774">
        <w:rPr>
          <w:rFonts w:ascii="Century Gothic" w:hAnsi="Century Gothic"/>
          <w:b/>
          <w:color w:val="50ABBF"/>
        </w:rPr>
        <w:t>Time to discharge duties</w:t>
      </w:r>
    </w:p>
    <w:p w:rsidR="00005D10" w:rsidRDefault="00005D10" w:rsidP="00005D10">
      <w:pPr>
        <w:spacing w:line="220" w:lineRule="atLeast"/>
        <w:rPr>
          <w:rFonts w:ascii="Century Gothic" w:hAnsi="Century Gothic" w:cs="Arial"/>
        </w:rPr>
      </w:pPr>
      <w:r>
        <w:rPr>
          <w:rFonts w:ascii="Century Gothic" w:hAnsi="Century Gothic" w:cs="Arial"/>
        </w:rPr>
        <w:t>It is recommended that in most hospitals at least 1 PA is provided for CT duties which is separate from SPA and DCC time in job plans. Some of this time may be annualised and taken as additional professional leave.  In departments with more than 20 trainees a second CT or additional time should be provided.</w:t>
      </w:r>
    </w:p>
    <w:p w:rsidR="00005D10" w:rsidRDefault="00005D10" w:rsidP="00005D10">
      <w:pPr>
        <w:spacing w:line="220" w:lineRule="atLeast"/>
        <w:rPr>
          <w:rFonts w:ascii="Century Gothic" w:hAnsi="Century Gothic" w:cs="Arial"/>
        </w:rPr>
      </w:pPr>
    </w:p>
    <w:p w:rsidR="00005D10" w:rsidRPr="0078202A" w:rsidRDefault="00005D10" w:rsidP="00005D10">
      <w:pPr>
        <w:spacing w:line="220" w:lineRule="atLeast"/>
        <w:rPr>
          <w:rFonts w:ascii="Century Gothic" w:hAnsi="Century Gothic" w:cs="Arial"/>
        </w:rPr>
      </w:pPr>
      <w:r w:rsidRPr="0078202A">
        <w:rPr>
          <w:rFonts w:ascii="Century Gothic" w:hAnsi="Century Gothic" w:cs="Arial"/>
        </w:rPr>
        <w:t>The College recognises</w:t>
      </w:r>
      <w:r w:rsidR="005D0774">
        <w:rPr>
          <w:rFonts w:ascii="Century Gothic" w:hAnsi="Century Gothic" w:cs="Arial"/>
        </w:rPr>
        <w:t>,</w:t>
      </w:r>
      <w:r w:rsidRPr="0078202A">
        <w:rPr>
          <w:rFonts w:ascii="Century Gothic" w:hAnsi="Century Gothic" w:cs="Arial"/>
        </w:rPr>
        <w:t xml:space="preserve"> and is grateful</w:t>
      </w:r>
      <w:r w:rsidR="005D0774">
        <w:rPr>
          <w:rFonts w:ascii="Century Gothic" w:hAnsi="Century Gothic" w:cs="Arial"/>
        </w:rPr>
        <w:t>,</w:t>
      </w:r>
      <w:r w:rsidRPr="0078202A">
        <w:rPr>
          <w:rFonts w:ascii="Century Gothic" w:hAnsi="Century Gothic" w:cs="Arial"/>
        </w:rPr>
        <w:t xml:space="preserve"> that despite financial pressures, most employers still endorse the principle that time is need</w:t>
      </w:r>
      <w:r>
        <w:rPr>
          <w:rFonts w:ascii="Century Gothic" w:hAnsi="Century Gothic" w:cs="Arial"/>
        </w:rPr>
        <w:t>ed</w:t>
      </w:r>
      <w:r w:rsidRPr="0078202A">
        <w:rPr>
          <w:rFonts w:ascii="Century Gothic" w:hAnsi="Century Gothic" w:cs="Arial"/>
        </w:rPr>
        <w:t xml:space="preserve"> to teach and train our future doctors</w:t>
      </w:r>
      <w:r>
        <w:rPr>
          <w:rFonts w:ascii="Century Gothic" w:hAnsi="Century Gothic" w:cs="Arial"/>
        </w:rPr>
        <w:t xml:space="preserve">. This principle has been </w:t>
      </w:r>
      <w:r w:rsidRPr="0078202A">
        <w:rPr>
          <w:rFonts w:ascii="Century Gothic" w:hAnsi="Century Gothic" w:cs="Arial"/>
        </w:rPr>
        <w:t>reiterated by successive Chief Medical Officers and the General Medical Council</w:t>
      </w:r>
      <w:r w:rsidRPr="0078202A">
        <w:rPr>
          <w:rStyle w:val="FootnoteReference"/>
          <w:rFonts w:ascii="Century Gothic" w:hAnsi="Century Gothic" w:cs="Arial"/>
        </w:rPr>
        <w:footnoteReference w:id="3"/>
      </w:r>
      <w:r w:rsidRPr="0078202A">
        <w:rPr>
          <w:rFonts w:ascii="Century Gothic" w:hAnsi="Century Gothic" w:cs="Arial"/>
        </w:rPr>
        <w:t xml:space="preserve">. </w:t>
      </w:r>
    </w:p>
    <w:p w:rsidR="00005D10" w:rsidRPr="0078202A" w:rsidRDefault="00005D10" w:rsidP="00005D10">
      <w:pPr>
        <w:spacing w:line="220" w:lineRule="atLeast"/>
        <w:rPr>
          <w:rFonts w:ascii="Century Gothic" w:hAnsi="Century Gothic" w:cs="Arial"/>
        </w:rPr>
      </w:pPr>
    </w:p>
    <w:p w:rsidR="00005D10" w:rsidRPr="0078202A" w:rsidRDefault="00005D10" w:rsidP="00005D10">
      <w:pPr>
        <w:spacing w:line="220" w:lineRule="atLeast"/>
        <w:rPr>
          <w:rFonts w:ascii="Century Gothic" w:hAnsi="Century Gothic" w:cs="Arial"/>
        </w:rPr>
      </w:pPr>
      <w:r w:rsidRPr="0078202A">
        <w:rPr>
          <w:rFonts w:ascii="Century Gothic" w:hAnsi="Century Gothic" w:cs="Arial"/>
        </w:rPr>
        <w:t>The College urges employers to recognise that CTs spend a great deal of their time discharging their duties</w:t>
      </w:r>
      <w:r>
        <w:rPr>
          <w:rFonts w:ascii="Century Gothic" w:hAnsi="Century Gothic" w:cs="Arial"/>
        </w:rPr>
        <w:t xml:space="preserve">, and </w:t>
      </w:r>
      <w:r w:rsidR="005D0774">
        <w:rPr>
          <w:rFonts w:ascii="Century Gothic" w:hAnsi="Century Gothic" w:cs="Arial"/>
        </w:rPr>
        <w:t xml:space="preserve">that </w:t>
      </w:r>
      <w:r>
        <w:rPr>
          <w:rFonts w:ascii="Century Gothic" w:hAnsi="Century Gothic" w:cs="Arial"/>
        </w:rPr>
        <w:t>they and their department will benefit from</w:t>
      </w:r>
      <w:r w:rsidRPr="0078202A">
        <w:rPr>
          <w:rFonts w:ascii="Century Gothic" w:hAnsi="Century Gothic" w:cs="Arial"/>
        </w:rPr>
        <w:t xml:space="preserve"> </w:t>
      </w:r>
      <w:r>
        <w:rPr>
          <w:rFonts w:ascii="Century Gothic" w:hAnsi="Century Gothic" w:cs="Arial"/>
        </w:rPr>
        <w:t xml:space="preserve">allocation of </w:t>
      </w:r>
      <w:r w:rsidRPr="0078202A">
        <w:rPr>
          <w:rFonts w:ascii="Century Gothic" w:hAnsi="Century Gothic" w:cs="Arial"/>
        </w:rPr>
        <w:t xml:space="preserve">sessional time and secretarial support </w:t>
      </w:r>
      <w:r>
        <w:rPr>
          <w:rFonts w:ascii="Century Gothic" w:hAnsi="Century Gothic" w:cs="Arial"/>
        </w:rPr>
        <w:t>to undertake the role</w:t>
      </w:r>
      <w:r w:rsidRPr="0078202A">
        <w:rPr>
          <w:rFonts w:ascii="Century Gothic" w:hAnsi="Century Gothic" w:cs="Arial"/>
        </w:rPr>
        <w:t xml:space="preserve">. </w:t>
      </w:r>
      <w:r>
        <w:rPr>
          <w:rFonts w:ascii="Century Gothic" w:hAnsi="Century Gothic" w:cs="Arial"/>
        </w:rPr>
        <w:t>This is</w:t>
      </w:r>
      <w:r w:rsidRPr="0078202A">
        <w:rPr>
          <w:rFonts w:ascii="Century Gothic" w:hAnsi="Century Gothic" w:cs="Arial"/>
        </w:rPr>
        <w:t xml:space="preserve"> an examp</w:t>
      </w:r>
      <w:r>
        <w:rPr>
          <w:rFonts w:ascii="Century Gothic" w:hAnsi="Century Gothic" w:cs="Arial"/>
        </w:rPr>
        <w:t>le of good employment practice. If</w:t>
      </w:r>
      <w:r w:rsidRPr="0078202A">
        <w:rPr>
          <w:rFonts w:ascii="Century Gothic" w:hAnsi="Century Gothic" w:cs="Arial"/>
        </w:rPr>
        <w:t xml:space="preserve"> CTs encounter an apparent lack of support for their activities </w:t>
      </w:r>
      <w:r>
        <w:rPr>
          <w:rFonts w:ascii="Century Gothic" w:hAnsi="Century Gothic" w:cs="Arial"/>
        </w:rPr>
        <w:t>they</w:t>
      </w:r>
      <w:r w:rsidRPr="0078202A">
        <w:rPr>
          <w:rFonts w:ascii="Century Gothic" w:hAnsi="Century Gothic" w:cs="Arial"/>
        </w:rPr>
        <w:t xml:space="preserve"> should first seek advice from the RA</w:t>
      </w:r>
      <w:r>
        <w:rPr>
          <w:rFonts w:ascii="Century Gothic" w:hAnsi="Century Gothic" w:cs="Arial"/>
        </w:rPr>
        <w:t>A</w:t>
      </w:r>
      <w:r w:rsidRPr="0078202A">
        <w:rPr>
          <w:rFonts w:ascii="Century Gothic" w:hAnsi="Century Gothic" w:cs="Arial"/>
        </w:rPr>
        <w:t xml:space="preserve"> and the Postgraduate Dean, but the </w:t>
      </w:r>
      <w:r w:rsidR="005D0774">
        <w:rPr>
          <w:rFonts w:ascii="Century Gothic" w:hAnsi="Century Gothic" w:cs="Arial"/>
        </w:rPr>
        <w:t xml:space="preserve">RCoA </w:t>
      </w:r>
      <w:r w:rsidRPr="0078202A">
        <w:rPr>
          <w:rFonts w:ascii="Century Gothic" w:hAnsi="Century Gothic" w:cs="Arial"/>
        </w:rPr>
        <w:t>President is willing to intercede if local actions fail.</w:t>
      </w:r>
    </w:p>
    <w:p w:rsidR="00005D10" w:rsidRDefault="00005D10" w:rsidP="00005D10"/>
    <w:p w:rsidR="005D0774" w:rsidRDefault="005D0774" w:rsidP="00005D10"/>
    <w:p w:rsidR="005D0774" w:rsidRDefault="005D0774" w:rsidP="005D0774">
      <w:pPr>
        <w:pStyle w:val="Heading2"/>
        <w:rPr>
          <w:rFonts w:ascii="Century Gothic" w:hAnsi="Century Gothic"/>
          <w:b/>
          <w:color w:val="50ABBF"/>
        </w:rPr>
      </w:pPr>
      <w:r w:rsidRPr="005D0774">
        <w:rPr>
          <w:rFonts w:ascii="Century Gothic" w:hAnsi="Century Gothic"/>
          <w:b/>
          <w:color w:val="50ABBF"/>
        </w:rPr>
        <w:t>Person Specification</w:t>
      </w:r>
    </w:p>
    <w:p w:rsidR="005D0774" w:rsidRDefault="005D0774" w:rsidP="005D07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495"/>
      </w:tblGrid>
      <w:tr w:rsidR="00E31179" w:rsidRPr="00497EC0" w:rsidTr="00E31179">
        <w:trPr>
          <w:trHeight w:val="523"/>
          <w:jc w:val="center"/>
        </w:trPr>
        <w:tc>
          <w:tcPr>
            <w:tcW w:w="10031" w:type="dxa"/>
            <w:gridSpan w:val="2"/>
            <w:tcBorders>
              <w:top w:val="single" w:sz="4" w:space="0" w:color="auto"/>
              <w:bottom w:val="single" w:sz="4" w:space="0" w:color="auto"/>
            </w:tcBorders>
            <w:shd w:val="clear" w:color="auto" w:fill="97CCD9"/>
            <w:tcMar>
              <w:top w:w="113" w:type="dxa"/>
              <w:bottom w:w="113" w:type="dxa"/>
            </w:tcMar>
            <w:vAlign w:val="center"/>
          </w:tcPr>
          <w:p w:rsidR="00E31179" w:rsidRPr="00497EC0" w:rsidRDefault="00E31179" w:rsidP="00D32E6F">
            <w:pPr>
              <w:spacing w:line="23" w:lineRule="atLeast"/>
              <w:jc w:val="center"/>
              <w:rPr>
                <w:rFonts w:ascii="Century Gothic" w:hAnsi="Century Gothic" w:cs="Arial"/>
                <w:sz w:val="21"/>
                <w:szCs w:val="21"/>
              </w:rPr>
            </w:pPr>
            <w:r w:rsidRPr="00497EC0">
              <w:rPr>
                <w:rFonts w:ascii="Century Gothic" w:hAnsi="Century Gothic" w:cs="Arial"/>
                <w:sz w:val="21"/>
                <w:szCs w:val="21"/>
              </w:rPr>
              <w:br w:type="page"/>
            </w:r>
            <w:r>
              <w:rPr>
                <w:rFonts w:ascii="CenturyGothic-Bold" w:hAnsi="CenturyGothic-Bold" w:cs="CenturyGothic-Bold"/>
                <w:b/>
                <w:bCs/>
                <w:sz w:val="40"/>
                <w:szCs w:val="40"/>
              </w:rPr>
              <w:t>Person Specification</w:t>
            </w:r>
          </w:p>
        </w:tc>
      </w:tr>
      <w:tr w:rsidR="00E31179" w:rsidRPr="00497EC0" w:rsidTr="00E31179">
        <w:trPr>
          <w:jc w:val="center"/>
        </w:trPr>
        <w:tc>
          <w:tcPr>
            <w:tcW w:w="4983" w:type="dxa"/>
            <w:tcBorders>
              <w:top w:val="single" w:sz="4" w:space="0" w:color="auto"/>
            </w:tcBorders>
            <w:shd w:val="clear" w:color="auto" w:fill="97CCD9"/>
            <w:tcMar>
              <w:top w:w="113" w:type="dxa"/>
              <w:bottom w:w="113" w:type="dxa"/>
            </w:tcMar>
            <w:vAlign w:val="center"/>
          </w:tcPr>
          <w:p w:rsidR="00E31179" w:rsidRPr="00497EC0" w:rsidRDefault="00E31179" w:rsidP="00D32E6F">
            <w:pPr>
              <w:spacing w:line="23" w:lineRule="atLeast"/>
              <w:rPr>
                <w:rFonts w:ascii="Century Gothic" w:hAnsi="Century Gothic" w:cs="Arial"/>
                <w:b/>
                <w:sz w:val="21"/>
                <w:szCs w:val="21"/>
              </w:rPr>
            </w:pPr>
            <w:r w:rsidRPr="00497EC0">
              <w:rPr>
                <w:rFonts w:ascii="Century Gothic" w:hAnsi="Century Gothic" w:cs="Arial"/>
                <w:b/>
                <w:sz w:val="21"/>
                <w:szCs w:val="21"/>
              </w:rPr>
              <w:t>Essential criteria</w:t>
            </w:r>
          </w:p>
        </w:tc>
        <w:tc>
          <w:tcPr>
            <w:tcW w:w="5048" w:type="dxa"/>
            <w:tcBorders>
              <w:top w:val="single" w:sz="4" w:space="0" w:color="auto"/>
            </w:tcBorders>
            <w:shd w:val="clear" w:color="auto" w:fill="97CCD9"/>
            <w:tcMar>
              <w:top w:w="113" w:type="dxa"/>
              <w:bottom w:w="113" w:type="dxa"/>
            </w:tcMar>
            <w:vAlign w:val="center"/>
          </w:tcPr>
          <w:p w:rsidR="00E31179" w:rsidRPr="00497EC0" w:rsidRDefault="00E31179" w:rsidP="00D32E6F">
            <w:pPr>
              <w:spacing w:line="23" w:lineRule="atLeast"/>
              <w:rPr>
                <w:rFonts w:ascii="Century Gothic" w:hAnsi="Century Gothic" w:cs="Arial"/>
                <w:b/>
                <w:sz w:val="21"/>
                <w:szCs w:val="21"/>
              </w:rPr>
            </w:pPr>
            <w:r w:rsidRPr="00497EC0">
              <w:rPr>
                <w:rFonts w:ascii="Century Gothic" w:hAnsi="Century Gothic" w:cs="Arial"/>
                <w:b/>
                <w:sz w:val="21"/>
                <w:szCs w:val="21"/>
              </w:rPr>
              <w:t>Desirable criteria</w:t>
            </w:r>
          </w:p>
        </w:tc>
      </w:tr>
      <w:tr w:rsidR="00E31179" w:rsidRPr="00497EC0" w:rsidTr="00D32E6F">
        <w:trPr>
          <w:jc w:val="center"/>
        </w:trPr>
        <w:tc>
          <w:tcPr>
            <w:tcW w:w="4983" w:type="dxa"/>
            <w:tcMar>
              <w:top w:w="113" w:type="dxa"/>
              <w:bottom w:w="113" w:type="dxa"/>
            </w:tcMar>
            <w:vAlign w:val="center"/>
          </w:tcPr>
          <w:p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t xml:space="preserve">Enthusiasm to support trainees in the changing environment of health care delivery </w:t>
            </w: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p>
        </w:tc>
      </w:tr>
      <w:tr w:rsidR="0094349D" w:rsidRPr="00497EC0" w:rsidTr="00D32E6F">
        <w:trPr>
          <w:jc w:val="center"/>
        </w:trPr>
        <w:tc>
          <w:tcPr>
            <w:tcW w:w="4983" w:type="dxa"/>
            <w:tcMar>
              <w:top w:w="113" w:type="dxa"/>
              <w:bottom w:w="113" w:type="dxa"/>
            </w:tcMar>
            <w:vAlign w:val="center"/>
          </w:tcPr>
          <w:p w:rsidR="0094349D" w:rsidRPr="00150828" w:rsidRDefault="0094349D" w:rsidP="00FE2AF0">
            <w:pPr>
              <w:spacing w:line="23" w:lineRule="atLeast"/>
              <w:rPr>
                <w:rFonts w:ascii="Century Gothic" w:hAnsi="Century Gothic" w:cs="Arial"/>
                <w:szCs w:val="20"/>
              </w:rPr>
            </w:pPr>
            <w:r>
              <w:rPr>
                <w:rFonts w:ascii="Century Gothic" w:hAnsi="Century Gothic" w:cs="Arial"/>
                <w:szCs w:val="20"/>
              </w:rPr>
              <w:t xml:space="preserve">3 years’ experience as a </w:t>
            </w:r>
            <w:r w:rsidR="00FE2AF0">
              <w:rPr>
                <w:rFonts w:ascii="Century Gothic" w:hAnsi="Century Gothic" w:cs="Arial"/>
                <w:szCs w:val="20"/>
              </w:rPr>
              <w:t>GMC recognised Educational Supervisor</w:t>
            </w:r>
          </w:p>
        </w:tc>
        <w:tc>
          <w:tcPr>
            <w:tcW w:w="5048" w:type="dxa"/>
            <w:tcMar>
              <w:top w:w="113" w:type="dxa"/>
              <w:bottom w:w="113" w:type="dxa"/>
            </w:tcMar>
            <w:vAlign w:val="center"/>
          </w:tcPr>
          <w:p w:rsidR="0094349D" w:rsidRPr="00150828" w:rsidRDefault="0094349D" w:rsidP="00D32E6F">
            <w:pPr>
              <w:spacing w:line="23" w:lineRule="atLeast"/>
              <w:rPr>
                <w:rFonts w:ascii="Century Gothic" w:hAnsi="Century Gothic" w:cs="Arial"/>
                <w:szCs w:val="20"/>
              </w:rPr>
            </w:pPr>
          </w:p>
        </w:tc>
      </w:tr>
      <w:tr w:rsidR="00E31179" w:rsidRPr="00497EC0" w:rsidTr="00D32E6F">
        <w:trPr>
          <w:jc w:val="center"/>
        </w:trPr>
        <w:tc>
          <w:tcPr>
            <w:tcW w:w="4983" w:type="dxa"/>
            <w:tcMar>
              <w:top w:w="113" w:type="dxa"/>
              <w:bottom w:w="113" w:type="dxa"/>
            </w:tcMar>
            <w:vAlign w:val="center"/>
          </w:tcPr>
          <w:p w:rsidR="00E31179" w:rsidRPr="00150828" w:rsidRDefault="00FE2AF0" w:rsidP="00C266BB">
            <w:pPr>
              <w:spacing w:line="23" w:lineRule="atLeast"/>
              <w:rPr>
                <w:rFonts w:ascii="Century Gothic" w:hAnsi="Century Gothic" w:cs="Arial"/>
                <w:szCs w:val="20"/>
              </w:rPr>
            </w:pPr>
            <w:r>
              <w:rPr>
                <w:rFonts w:ascii="Century Gothic" w:hAnsi="Century Gothic" w:cs="Arial"/>
                <w:szCs w:val="20"/>
              </w:rPr>
              <w:t>Member</w:t>
            </w:r>
            <w:r w:rsidRPr="00150828">
              <w:rPr>
                <w:rFonts w:ascii="Century Gothic" w:hAnsi="Century Gothic" w:cs="Arial"/>
                <w:szCs w:val="20"/>
              </w:rPr>
              <w:t xml:space="preserve"> </w:t>
            </w:r>
            <w:r w:rsidR="00E31179" w:rsidRPr="00150828">
              <w:rPr>
                <w:rFonts w:ascii="Century Gothic" w:hAnsi="Century Gothic" w:cs="Arial"/>
                <w:szCs w:val="20"/>
              </w:rPr>
              <w:t xml:space="preserve">in good standing (including </w:t>
            </w:r>
            <w:r w:rsidR="00E31179" w:rsidRPr="00150828">
              <w:rPr>
                <w:rFonts w:ascii="Century Gothic" w:hAnsi="Century Gothic" w:cs="Arial"/>
                <w:i/>
                <w:iCs/>
                <w:szCs w:val="20"/>
              </w:rPr>
              <w:t>ad eundem</w:t>
            </w:r>
            <w:r w:rsidR="00E31179" w:rsidRPr="00150828">
              <w:rPr>
                <w:rFonts w:ascii="Century Gothic" w:hAnsi="Century Gothic" w:cs="Arial"/>
                <w:szCs w:val="20"/>
              </w:rPr>
              <w:t xml:space="preserve"> or associate) of the College </w:t>
            </w:r>
          </w:p>
        </w:tc>
        <w:tc>
          <w:tcPr>
            <w:tcW w:w="5048" w:type="dxa"/>
            <w:tcMar>
              <w:top w:w="113" w:type="dxa"/>
              <w:bottom w:w="113" w:type="dxa"/>
            </w:tcMar>
            <w:vAlign w:val="center"/>
          </w:tcPr>
          <w:p w:rsidR="00E31179" w:rsidRPr="00C266BB" w:rsidRDefault="00C266BB" w:rsidP="00D32E6F">
            <w:pPr>
              <w:spacing w:line="23" w:lineRule="atLeast"/>
              <w:rPr>
                <w:rFonts w:ascii="Century Gothic" w:hAnsi="Century Gothic" w:cs="Arial"/>
                <w:szCs w:val="20"/>
              </w:rPr>
            </w:pPr>
            <w:r>
              <w:rPr>
                <w:rFonts w:ascii="Century Gothic" w:hAnsi="Century Gothic" w:cs="Arial"/>
                <w:szCs w:val="20"/>
              </w:rPr>
              <w:t xml:space="preserve">Fellow in good standing (including </w:t>
            </w:r>
            <w:r>
              <w:rPr>
                <w:rFonts w:ascii="Century Gothic" w:hAnsi="Century Gothic" w:cs="Arial"/>
                <w:i/>
                <w:szCs w:val="20"/>
              </w:rPr>
              <w:t>ad eundem</w:t>
            </w:r>
            <w:r>
              <w:rPr>
                <w:rFonts w:ascii="Century Gothic" w:hAnsi="Century Gothic" w:cs="Arial"/>
                <w:szCs w:val="20"/>
              </w:rPr>
              <w:t xml:space="preserve"> or associate) of the College or College of Anaesthetists in Ireland</w:t>
            </w: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Experience of teaching and training colleagues gained as an Educational Supervisor</w:t>
            </w: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 PG Cert or similar teaching qualification </w:t>
            </w: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Support of consultant colleagues</w:t>
            </w:r>
          </w:p>
        </w:tc>
        <w:tc>
          <w:tcPr>
            <w:tcW w:w="5048" w:type="dxa"/>
            <w:tcMar>
              <w:top w:w="113" w:type="dxa"/>
              <w:bottom w:w="113" w:type="dxa"/>
            </w:tcMar>
            <w:vAlign w:val="center"/>
          </w:tcPr>
          <w:p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t xml:space="preserve">Support of head of local academic department of anaesthesia </w:t>
            </w: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Support of the local Head of School of Anaesthesia</w:t>
            </w:r>
            <w:r w:rsidR="00C266BB">
              <w:rPr>
                <w:rFonts w:ascii="Century Gothic" w:hAnsi="Century Gothic" w:cs="Arial"/>
                <w:szCs w:val="20"/>
              </w:rPr>
              <w:t xml:space="preserve"> and Regional Adviser Anaesthesia</w:t>
            </w: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Support of the local Postgraduate Dean   </w:t>
            </w: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 xml:space="preserve">Support of employer, confirmed by the Medical Director/Director of Postgraduate Education/Clinical Director  </w:t>
            </w: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p>
        </w:tc>
      </w:tr>
      <w:tr w:rsidR="00E31179" w:rsidRPr="00497EC0" w:rsidTr="00D32E6F">
        <w:trPr>
          <w:jc w:val="center"/>
        </w:trPr>
        <w:tc>
          <w:tcPr>
            <w:tcW w:w="4983" w:type="dxa"/>
            <w:tcMar>
              <w:top w:w="113" w:type="dxa"/>
              <w:bottom w:w="113" w:type="dxa"/>
            </w:tcMar>
            <w:vAlign w:val="center"/>
          </w:tcPr>
          <w:p w:rsidR="00E31179" w:rsidRPr="00150828" w:rsidRDefault="00C266BB" w:rsidP="00D32E6F">
            <w:pPr>
              <w:spacing w:line="23" w:lineRule="atLeast"/>
              <w:rPr>
                <w:rFonts w:ascii="Century Gothic" w:hAnsi="Century Gothic" w:cs="Arial"/>
                <w:szCs w:val="20"/>
              </w:rPr>
            </w:pPr>
            <w:r>
              <w:rPr>
                <w:rFonts w:ascii="Century Gothic" w:hAnsi="Century Gothic" w:cs="Arial"/>
                <w:szCs w:val="20"/>
              </w:rPr>
              <w:t xml:space="preserve">Experience of working with the local trust and </w:t>
            </w:r>
            <w:r w:rsidR="00E31179" w:rsidRPr="00150828">
              <w:rPr>
                <w:rFonts w:ascii="Century Gothic" w:hAnsi="Century Gothic" w:cs="Arial"/>
                <w:szCs w:val="20"/>
              </w:rPr>
              <w:t xml:space="preserve"> school of anaesthesia </w:t>
            </w:r>
          </w:p>
          <w:p w:rsidR="00E31179" w:rsidRPr="00150828" w:rsidRDefault="00E31179" w:rsidP="00D32E6F">
            <w:pPr>
              <w:spacing w:line="23" w:lineRule="atLeast"/>
              <w:rPr>
                <w:rFonts w:ascii="Century Gothic" w:hAnsi="Century Gothic" w:cs="Arial"/>
                <w:szCs w:val="20"/>
              </w:rPr>
            </w:pPr>
          </w:p>
        </w:tc>
        <w:tc>
          <w:tcPr>
            <w:tcW w:w="5048"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p>
        </w:tc>
      </w:tr>
      <w:tr w:rsidR="00E31179" w:rsidRPr="00497EC0" w:rsidTr="00D32E6F">
        <w:trPr>
          <w:jc w:val="center"/>
        </w:trPr>
        <w:tc>
          <w:tcPr>
            <w:tcW w:w="4983" w:type="dxa"/>
            <w:tcMar>
              <w:top w:w="113" w:type="dxa"/>
              <w:bottom w:w="113" w:type="dxa"/>
            </w:tcMar>
            <w:vAlign w:val="center"/>
          </w:tcPr>
          <w:p w:rsidR="00E31179" w:rsidRPr="00150828" w:rsidRDefault="00E31179" w:rsidP="00E31179">
            <w:pPr>
              <w:spacing w:line="23" w:lineRule="atLeast"/>
              <w:rPr>
                <w:rFonts w:ascii="Century Gothic" w:hAnsi="Century Gothic" w:cs="Arial"/>
                <w:szCs w:val="20"/>
              </w:rPr>
            </w:pPr>
            <w:r w:rsidRPr="00150828">
              <w:rPr>
                <w:rFonts w:ascii="Century Gothic" w:hAnsi="Century Gothic" w:cs="Arial"/>
                <w:szCs w:val="20"/>
              </w:rPr>
              <w:lastRenderedPageBreak/>
              <w:t>Familiarity with the College’s training curriculum and willingness to apply it to developmental work in local school</w:t>
            </w:r>
          </w:p>
        </w:tc>
        <w:tc>
          <w:tcPr>
            <w:tcW w:w="5048" w:type="dxa"/>
            <w:tcMar>
              <w:top w:w="113" w:type="dxa"/>
              <w:bottom w:w="113" w:type="dxa"/>
            </w:tcMar>
            <w:vAlign w:val="center"/>
          </w:tcPr>
          <w:p w:rsidR="00E31179" w:rsidRPr="00497EC0" w:rsidRDefault="00E31179" w:rsidP="00D32E6F">
            <w:pPr>
              <w:spacing w:line="23" w:lineRule="atLeast"/>
              <w:rPr>
                <w:rFonts w:ascii="Century Gothic" w:hAnsi="Century Gothic" w:cs="Arial"/>
                <w:sz w:val="21"/>
                <w:szCs w:val="21"/>
              </w:rPr>
            </w:pP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Familiarity with methods of appraisal and assessment and willingness to participate in the ’ARCP’ process</w:t>
            </w:r>
          </w:p>
        </w:tc>
        <w:tc>
          <w:tcPr>
            <w:tcW w:w="5048" w:type="dxa"/>
            <w:tcMar>
              <w:top w:w="113" w:type="dxa"/>
              <w:bottom w:w="113" w:type="dxa"/>
            </w:tcMar>
            <w:vAlign w:val="center"/>
          </w:tcPr>
          <w:p w:rsidR="00E31179" w:rsidRPr="00497EC0" w:rsidRDefault="00E31179" w:rsidP="00D32E6F">
            <w:pPr>
              <w:spacing w:line="23" w:lineRule="atLeast"/>
              <w:rPr>
                <w:rFonts w:ascii="Century Gothic" w:hAnsi="Century Gothic" w:cs="Arial"/>
                <w:sz w:val="21"/>
                <w:szCs w:val="21"/>
              </w:rPr>
            </w:pPr>
          </w:p>
        </w:tc>
      </w:tr>
      <w:tr w:rsidR="00E31179" w:rsidRPr="00497EC0" w:rsidTr="00D32E6F">
        <w:trPr>
          <w:jc w:val="center"/>
        </w:trPr>
        <w:tc>
          <w:tcPr>
            <w:tcW w:w="4983" w:type="dxa"/>
            <w:tcMar>
              <w:top w:w="113" w:type="dxa"/>
              <w:bottom w:w="113" w:type="dxa"/>
            </w:tcMar>
            <w:vAlign w:val="center"/>
          </w:tcPr>
          <w:p w:rsidR="00E31179" w:rsidRPr="00150828" w:rsidRDefault="00E31179" w:rsidP="00D32E6F">
            <w:pPr>
              <w:spacing w:line="23" w:lineRule="atLeast"/>
              <w:rPr>
                <w:rFonts w:ascii="Century Gothic" w:hAnsi="Century Gothic" w:cs="Arial"/>
                <w:szCs w:val="20"/>
              </w:rPr>
            </w:pPr>
            <w:r w:rsidRPr="00150828">
              <w:rPr>
                <w:rFonts w:ascii="Century Gothic" w:hAnsi="Century Gothic" w:cs="Arial"/>
                <w:szCs w:val="20"/>
              </w:rPr>
              <w:t>Ability to supplement personal knowledge by using local support and guidance from colleagues to shoulder burdens and duties</w:t>
            </w:r>
          </w:p>
        </w:tc>
        <w:tc>
          <w:tcPr>
            <w:tcW w:w="5048" w:type="dxa"/>
            <w:tcMar>
              <w:top w:w="113" w:type="dxa"/>
              <w:bottom w:w="113" w:type="dxa"/>
            </w:tcMar>
            <w:vAlign w:val="center"/>
          </w:tcPr>
          <w:p w:rsidR="00E31179" w:rsidRPr="00497EC0" w:rsidRDefault="00E31179" w:rsidP="00D32E6F">
            <w:pPr>
              <w:spacing w:line="23" w:lineRule="atLeast"/>
              <w:rPr>
                <w:rFonts w:ascii="Century Gothic" w:hAnsi="Century Gothic" w:cs="Arial"/>
                <w:sz w:val="21"/>
                <w:szCs w:val="21"/>
              </w:rPr>
            </w:pPr>
          </w:p>
        </w:tc>
      </w:tr>
    </w:tbl>
    <w:p w:rsidR="005D0774" w:rsidRPr="005D0774" w:rsidRDefault="005D0774" w:rsidP="005D0774"/>
    <w:sectPr w:rsidR="005D0774" w:rsidRPr="005D07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D10" w:rsidRDefault="00005D10" w:rsidP="00005D10">
      <w:r>
        <w:separator/>
      </w:r>
    </w:p>
  </w:endnote>
  <w:endnote w:type="continuationSeparator" w:id="0">
    <w:p w:rsidR="00005D10" w:rsidRDefault="00005D10" w:rsidP="0000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BB" w:rsidRPr="00C266BB" w:rsidRDefault="0085003D">
    <w:pPr>
      <w:pStyle w:val="Footer"/>
      <w:rPr>
        <w:rFonts w:ascii="Century Gothic" w:hAnsi="Century Gothic"/>
        <w:lang w:val="en-US"/>
      </w:rPr>
    </w:pPr>
    <w:r>
      <w:rPr>
        <w:rFonts w:ascii="Century Gothic" w:hAnsi="Century Gothic"/>
        <w:lang w:val="en-US"/>
      </w:rPr>
      <w:t>September</w:t>
    </w:r>
    <w:r w:rsidR="00C266BB" w:rsidRPr="00C266BB">
      <w:rPr>
        <w:rFonts w:ascii="Century Gothic" w:hAnsi="Century Gothic"/>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D10" w:rsidRDefault="00005D10" w:rsidP="00005D10">
      <w:r>
        <w:separator/>
      </w:r>
    </w:p>
  </w:footnote>
  <w:footnote w:type="continuationSeparator" w:id="0">
    <w:p w:rsidR="00005D10" w:rsidRDefault="00005D10" w:rsidP="00005D10">
      <w:r>
        <w:continuationSeparator/>
      </w:r>
    </w:p>
  </w:footnote>
  <w:footnote w:id="1">
    <w:p w:rsidR="00005D10" w:rsidRPr="006A0BC1" w:rsidRDefault="00005D10" w:rsidP="00005D10">
      <w:pPr>
        <w:pStyle w:val="FootnoteText"/>
        <w:rPr>
          <w:rFonts w:ascii="Century Gothic" w:hAnsi="Century Gothic"/>
          <w:highlight w:val="yellow"/>
        </w:rPr>
      </w:pPr>
      <w:r w:rsidRPr="0078202A">
        <w:rPr>
          <w:rStyle w:val="FootnoteReference"/>
          <w:rFonts w:ascii="Century Gothic" w:hAnsi="Century Gothic"/>
        </w:rPr>
        <w:footnoteRef/>
      </w:r>
      <w:r w:rsidRPr="0078202A">
        <w:rPr>
          <w:rFonts w:ascii="Century Gothic" w:hAnsi="Century Gothic"/>
        </w:rPr>
        <w:t xml:space="preserve"> Or other title describing the overall lead anaesthetist; sub-specialty leadership is not a </w:t>
      </w:r>
      <w:r w:rsidRPr="00005D10">
        <w:rPr>
          <w:rFonts w:ascii="Century Gothic" w:hAnsi="Century Gothic"/>
        </w:rPr>
        <w:t>bar</w:t>
      </w:r>
    </w:p>
  </w:footnote>
  <w:footnote w:id="2">
    <w:p w:rsidR="00005D10" w:rsidRPr="0078202A" w:rsidRDefault="00005D10" w:rsidP="00005D10">
      <w:pPr>
        <w:pStyle w:val="FootnoteText"/>
        <w:rPr>
          <w:rFonts w:ascii="Century Gothic" w:hAnsi="Century Gothic"/>
        </w:rPr>
      </w:pPr>
      <w:r w:rsidRPr="006A0BC1">
        <w:rPr>
          <w:rStyle w:val="FootnoteReference"/>
          <w:rFonts w:ascii="Century Gothic" w:hAnsi="Century Gothic"/>
        </w:rPr>
        <w:footnoteRef/>
      </w:r>
      <w:r w:rsidRPr="006A0BC1">
        <w:rPr>
          <w:rFonts w:ascii="Century Gothic" w:hAnsi="Century Gothic"/>
        </w:rPr>
        <w:t xml:space="preserve"> Good financial standing </w:t>
      </w:r>
    </w:p>
  </w:footnote>
  <w:footnote w:id="3">
    <w:p w:rsidR="00005D10" w:rsidRPr="0078202A" w:rsidRDefault="00005D10" w:rsidP="00005D10">
      <w:pPr>
        <w:pStyle w:val="FootnoteText"/>
        <w:rPr>
          <w:rFonts w:ascii="Century Gothic" w:hAnsi="Century Gothic"/>
        </w:rPr>
      </w:pPr>
      <w:r w:rsidRPr="0078202A">
        <w:rPr>
          <w:rStyle w:val="FootnoteReference"/>
          <w:rFonts w:ascii="Century Gothic" w:hAnsi="Century Gothic"/>
        </w:rPr>
        <w:footnoteRef/>
      </w:r>
      <w:r w:rsidRPr="0078202A">
        <w:rPr>
          <w:rFonts w:ascii="Century Gothic" w:hAnsi="Century Gothic"/>
        </w:rPr>
        <w:t xml:space="preserve"> </w:t>
      </w:r>
      <w:r w:rsidR="005D0774">
        <w:rPr>
          <w:rFonts w:ascii="Century Gothic" w:hAnsi="Century Gothic"/>
          <w:i/>
        </w:rPr>
        <w:t xml:space="preserve">Promoting Excellence; standards for medical education and training </w:t>
      </w:r>
      <w:r w:rsidRPr="0078202A">
        <w:rPr>
          <w:rFonts w:ascii="Century Gothic" w:hAnsi="Century Gothic"/>
        </w:rPr>
        <w:t>GMC 20</w:t>
      </w:r>
      <w:r w:rsidR="005D0774">
        <w:rPr>
          <w:rFonts w:ascii="Century Gothic" w:hAnsi="Century Gothic"/>
        </w:rPr>
        <w:t>16</w:t>
      </w:r>
      <w:r>
        <w:rPr>
          <w:rFonts w:ascii="Century Gothic" w:hAnsi="Century Goth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10" w:rsidRDefault="00005D10">
    <w:pPr>
      <w:pStyle w:val="Header"/>
    </w:pPr>
    <w:r>
      <w:rPr>
        <w:noProof/>
        <w:lang w:eastAsia="en-GB"/>
      </w:rPr>
      <w:drawing>
        <wp:inline distT="0" distB="0" distL="0" distR="0" wp14:anchorId="74725D9B" wp14:editId="627E07DB">
          <wp:extent cx="1872234" cy="8641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 Logo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2A3C"/>
    <w:multiLevelType w:val="hybridMultilevel"/>
    <w:tmpl w:val="D34A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461D0"/>
    <w:multiLevelType w:val="hybridMultilevel"/>
    <w:tmpl w:val="6378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3161"/>
    <w:multiLevelType w:val="hybridMultilevel"/>
    <w:tmpl w:val="1B0A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3F6A06"/>
    <w:multiLevelType w:val="hybridMultilevel"/>
    <w:tmpl w:val="E3A84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10"/>
    <w:rsid w:val="00005D10"/>
    <w:rsid w:val="00150828"/>
    <w:rsid w:val="002237DF"/>
    <w:rsid w:val="00230077"/>
    <w:rsid w:val="002750F8"/>
    <w:rsid w:val="003D2CCC"/>
    <w:rsid w:val="005D0774"/>
    <w:rsid w:val="005F5839"/>
    <w:rsid w:val="0085003D"/>
    <w:rsid w:val="008B0138"/>
    <w:rsid w:val="0094349D"/>
    <w:rsid w:val="00BE3186"/>
    <w:rsid w:val="00C266BB"/>
    <w:rsid w:val="00E26EAA"/>
    <w:rsid w:val="00E31179"/>
    <w:rsid w:val="00FE07B5"/>
    <w:rsid w:val="00FE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75CC"/>
  <w15:chartTrackingRefBased/>
  <w15:docId w15:val="{CA92596C-A78E-42B9-8412-F1F6C505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D10"/>
    <w:pPr>
      <w:spacing w:after="0" w:line="240" w:lineRule="auto"/>
    </w:pPr>
    <w:rPr>
      <w:sz w:val="20"/>
    </w:rPr>
  </w:style>
  <w:style w:type="paragraph" w:styleId="Heading1">
    <w:name w:val="heading 1"/>
    <w:basedOn w:val="Normal"/>
    <w:next w:val="Normal"/>
    <w:link w:val="Heading1Char"/>
    <w:uiPriority w:val="9"/>
    <w:qFormat/>
    <w:rsid w:val="00005D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07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10"/>
    <w:pPr>
      <w:tabs>
        <w:tab w:val="center" w:pos="4513"/>
        <w:tab w:val="right" w:pos="9026"/>
      </w:tabs>
    </w:pPr>
  </w:style>
  <w:style w:type="character" w:customStyle="1" w:styleId="HeaderChar">
    <w:name w:val="Header Char"/>
    <w:basedOn w:val="DefaultParagraphFont"/>
    <w:link w:val="Header"/>
    <w:uiPriority w:val="99"/>
    <w:rsid w:val="00005D10"/>
  </w:style>
  <w:style w:type="paragraph" w:styleId="Footer">
    <w:name w:val="footer"/>
    <w:basedOn w:val="Normal"/>
    <w:link w:val="FooterChar"/>
    <w:uiPriority w:val="99"/>
    <w:unhideWhenUsed/>
    <w:rsid w:val="00005D10"/>
    <w:pPr>
      <w:tabs>
        <w:tab w:val="center" w:pos="4513"/>
        <w:tab w:val="right" w:pos="9026"/>
      </w:tabs>
    </w:pPr>
  </w:style>
  <w:style w:type="character" w:customStyle="1" w:styleId="FooterChar">
    <w:name w:val="Footer Char"/>
    <w:basedOn w:val="DefaultParagraphFont"/>
    <w:link w:val="Footer"/>
    <w:uiPriority w:val="99"/>
    <w:rsid w:val="00005D10"/>
  </w:style>
  <w:style w:type="character" w:customStyle="1" w:styleId="Heading1Char">
    <w:name w:val="Heading 1 Char"/>
    <w:basedOn w:val="DefaultParagraphFont"/>
    <w:link w:val="Heading1"/>
    <w:uiPriority w:val="9"/>
    <w:rsid w:val="00005D10"/>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005D10"/>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05D10"/>
    <w:rPr>
      <w:rFonts w:ascii="Times New Roman" w:eastAsia="Times New Roman" w:hAnsi="Times New Roman" w:cs="Times New Roman"/>
      <w:sz w:val="20"/>
      <w:szCs w:val="20"/>
    </w:rPr>
  </w:style>
  <w:style w:type="character" w:styleId="FootnoteReference">
    <w:name w:val="footnote reference"/>
    <w:semiHidden/>
    <w:rsid w:val="00005D10"/>
    <w:rPr>
      <w:vertAlign w:val="superscript"/>
    </w:rPr>
  </w:style>
  <w:style w:type="paragraph" w:styleId="ListParagraph">
    <w:name w:val="List Paragraph"/>
    <w:basedOn w:val="Normal"/>
    <w:uiPriority w:val="34"/>
    <w:qFormat/>
    <w:rsid w:val="00005D10"/>
    <w:pPr>
      <w:ind w:left="720"/>
      <w:contextualSpacing/>
    </w:pPr>
    <w:rPr>
      <w:rFonts w:ascii="Arial" w:eastAsia="Times New Roman" w:hAnsi="Arial" w:cs="Times New Roman"/>
      <w:color w:val="0000FF"/>
      <w:sz w:val="22"/>
      <w:szCs w:val="20"/>
      <w:lang w:eastAsia="en-GB"/>
    </w:rPr>
  </w:style>
  <w:style w:type="character" w:styleId="CommentReference">
    <w:name w:val="annotation reference"/>
    <w:basedOn w:val="DefaultParagraphFont"/>
    <w:uiPriority w:val="99"/>
    <w:semiHidden/>
    <w:unhideWhenUsed/>
    <w:rsid w:val="00005D10"/>
    <w:rPr>
      <w:sz w:val="16"/>
      <w:szCs w:val="16"/>
    </w:rPr>
  </w:style>
  <w:style w:type="paragraph" w:styleId="CommentText">
    <w:name w:val="annotation text"/>
    <w:basedOn w:val="Normal"/>
    <w:link w:val="CommentTextChar"/>
    <w:uiPriority w:val="99"/>
    <w:semiHidden/>
    <w:unhideWhenUsed/>
    <w:rsid w:val="00005D10"/>
    <w:rPr>
      <w:szCs w:val="20"/>
    </w:rPr>
  </w:style>
  <w:style w:type="character" w:customStyle="1" w:styleId="CommentTextChar">
    <w:name w:val="Comment Text Char"/>
    <w:basedOn w:val="DefaultParagraphFont"/>
    <w:link w:val="CommentText"/>
    <w:uiPriority w:val="99"/>
    <w:semiHidden/>
    <w:rsid w:val="00005D10"/>
    <w:rPr>
      <w:sz w:val="20"/>
      <w:szCs w:val="20"/>
    </w:rPr>
  </w:style>
  <w:style w:type="paragraph" w:styleId="BalloonText">
    <w:name w:val="Balloon Text"/>
    <w:basedOn w:val="Normal"/>
    <w:link w:val="BalloonTextChar"/>
    <w:uiPriority w:val="99"/>
    <w:semiHidden/>
    <w:unhideWhenUsed/>
    <w:rsid w:val="00005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10"/>
    <w:rPr>
      <w:rFonts w:ascii="Segoe UI" w:hAnsi="Segoe UI" w:cs="Segoe UI"/>
      <w:sz w:val="18"/>
      <w:szCs w:val="18"/>
    </w:rPr>
  </w:style>
  <w:style w:type="character" w:styleId="Hyperlink">
    <w:name w:val="Hyperlink"/>
    <w:basedOn w:val="DefaultParagraphFont"/>
    <w:uiPriority w:val="99"/>
    <w:unhideWhenUsed/>
    <w:rsid w:val="005D0774"/>
    <w:rPr>
      <w:color w:val="0563C1" w:themeColor="hyperlink"/>
      <w:u w:val="single"/>
    </w:rPr>
  </w:style>
  <w:style w:type="character" w:customStyle="1" w:styleId="Heading2Char">
    <w:name w:val="Heading 2 Char"/>
    <w:basedOn w:val="DefaultParagraphFont"/>
    <w:link w:val="Heading2"/>
    <w:uiPriority w:val="9"/>
    <w:rsid w:val="005D07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morris@rco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Moran</dc:creator>
  <cp:keywords/>
  <dc:description/>
  <cp:lastModifiedBy>Claudia Moran</cp:lastModifiedBy>
  <cp:revision>4</cp:revision>
  <cp:lastPrinted>2023-09-28T11:58:00Z</cp:lastPrinted>
  <dcterms:created xsi:type="dcterms:W3CDTF">2023-09-28T11:57:00Z</dcterms:created>
  <dcterms:modified xsi:type="dcterms:W3CDTF">2023-09-28T14:15:00Z</dcterms:modified>
</cp:coreProperties>
</file>