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331D9" w14:textId="5CC89780" w:rsidR="00887A6F" w:rsidRDefault="00887A6F" w:rsidP="00476F8C">
      <w:pPr>
        <w:jc w:val="center"/>
        <w:rPr>
          <w:rFonts w:asciiTheme="majorHAnsi" w:hAnsiTheme="majorHAnsi"/>
          <w:sz w:val="22"/>
          <w:szCs w:val="22"/>
        </w:rPr>
      </w:pPr>
    </w:p>
    <w:p w14:paraId="152C4AEB" w14:textId="77777777" w:rsidR="00451E5F" w:rsidRDefault="00451E5F" w:rsidP="00474AA8">
      <w:pPr>
        <w:rPr>
          <w:rFonts w:asciiTheme="majorHAnsi" w:hAnsiTheme="majorHAnsi"/>
          <w:b/>
          <w:sz w:val="32"/>
          <w:szCs w:val="32"/>
        </w:rPr>
      </w:pPr>
    </w:p>
    <w:p w14:paraId="4E686EC9" w14:textId="77777777" w:rsidR="00AC0FE0" w:rsidRDefault="00AC0FE0" w:rsidP="00AC0FE0">
      <w:pPr>
        <w:rPr>
          <w:rFonts w:asciiTheme="majorHAnsi" w:hAnsiTheme="majorHAnsi"/>
          <w:b/>
          <w:sz w:val="32"/>
          <w:szCs w:val="32"/>
        </w:rPr>
      </w:pPr>
      <w:r>
        <w:rPr>
          <w:rFonts w:asciiTheme="majorHAnsi" w:hAnsiTheme="majorHAnsi"/>
          <w:noProof/>
          <w:sz w:val="22"/>
          <w:szCs w:val="22"/>
          <w:lang w:eastAsia="en-GB"/>
        </w:rPr>
        <w:drawing>
          <wp:inline distT="0" distB="0" distL="0" distR="0" wp14:anchorId="3616578C" wp14:editId="2A899238">
            <wp:extent cx="1475105" cy="1122045"/>
            <wp:effectExtent l="0" t="0" r="0" b="1905"/>
            <wp:docPr id="4" name="Picture 4"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sign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105" cy="1122045"/>
                    </a:xfrm>
                    <a:prstGeom prst="rect">
                      <a:avLst/>
                    </a:prstGeom>
                    <a:noFill/>
                  </pic:spPr>
                </pic:pic>
              </a:graphicData>
            </a:graphic>
          </wp:inline>
        </w:drawing>
      </w:r>
    </w:p>
    <w:p w14:paraId="5F42E13A" w14:textId="7A41EE85" w:rsidR="00B70E2A" w:rsidRPr="00C06251" w:rsidRDefault="00B70E2A" w:rsidP="00BA02AB">
      <w:pPr>
        <w:jc w:val="center"/>
        <w:rPr>
          <w:rFonts w:ascii="Century Gothic" w:hAnsi="Century Gothic"/>
          <w:b/>
          <w:sz w:val="32"/>
          <w:szCs w:val="32"/>
        </w:rPr>
      </w:pPr>
      <w:r w:rsidRPr="00C06251">
        <w:rPr>
          <w:rFonts w:ascii="Century Gothic" w:hAnsi="Century Gothic"/>
          <w:b/>
          <w:sz w:val="32"/>
          <w:szCs w:val="32"/>
        </w:rPr>
        <w:t>Vacanc</w:t>
      </w:r>
      <w:r w:rsidR="00024271" w:rsidRPr="00C06251">
        <w:rPr>
          <w:rFonts w:ascii="Century Gothic" w:hAnsi="Century Gothic"/>
          <w:b/>
          <w:sz w:val="32"/>
          <w:szCs w:val="32"/>
        </w:rPr>
        <w:t>y</w:t>
      </w:r>
      <w:r w:rsidRPr="00C06251">
        <w:rPr>
          <w:rFonts w:ascii="Century Gothic" w:hAnsi="Century Gothic"/>
          <w:b/>
          <w:sz w:val="32"/>
          <w:szCs w:val="32"/>
        </w:rPr>
        <w:t xml:space="preserve">: </w:t>
      </w:r>
    </w:p>
    <w:p w14:paraId="23C74F54" w14:textId="638B1FF9" w:rsidR="008D6A08" w:rsidRPr="00C06251" w:rsidRDefault="00AC0FE0" w:rsidP="00BA02AB">
      <w:pPr>
        <w:jc w:val="center"/>
        <w:rPr>
          <w:rFonts w:ascii="Century Gothic" w:hAnsi="Century Gothic"/>
          <w:b/>
          <w:sz w:val="32"/>
          <w:szCs w:val="32"/>
        </w:rPr>
      </w:pPr>
      <w:r w:rsidRPr="00C06251">
        <w:rPr>
          <w:rFonts w:ascii="Century Gothic" w:hAnsi="Century Gothic"/>
          <w:b/>
          <w:sz w:val="32"/>
          <w:szCs w:val="32"/>
        </w:rPr>
        <w:t>Chair</w:t>
      </w:r>
      <w:r w:rsidR="008D6A08" w:rsidRPr="00C06251">
        <w:rPr>
          <w:rFonts w:ascii="Century Gothic" w:hAnsi="Century Gothic"/>
          <w:b/>
          <w:sz w:val="32"/>
          <w:szCs w:val="32"/>
        </w:rPr>
        <w:t xml:space="preserve"> for the National Emergency Laparotomy Audit</w:t>
      </w:r>
    </w:p>
    <w:p w14:paraId="41325510" w14:textId="77777777" w:rsidR="00C95E50" w:rsidRDefault="00C95E50" w:rsidP="00C95E50">
      <w:pPr>
        <w:jc w:val="both"/>
        <w:rPr>
          <w:rFonts w:ascii="Century Gothic" w:hAnsi="Century Gothic"/>
          <w:b/>
          <w:sz w:val="22"/>
          <w:szCs w:val="22"/>
          <w:u w:val="single"/>
        </w:rPr>
      </w:pPr>
    </w:p>
    <w:p w14:paraId="34868E7D" w14:textId="4DEE11EB" w:rsidR="00C95E50" w:rsidRDefault="00C95E50" w:rsidP="00C95E50">
      <w:pPr>
        <w:jc w:val="both"/>
        <w:rPr>
          <w:rFonts w:ascii="Century Gothic" w:hAnsi="Century Gothic" w:cs="Verdana"/>
          <w:b/>
          <w:color w:val="262626"/>
          <w:sz w:val="22"/>
          <w:szCs w:val="22"/>
          <w:lang w:val="en-US"/>
        </w:rPr>
      </w:pPr>
      <w:r>
        <w:rPr>
          <w:rFonts w:ascii="Century Gothic" w:hAnsi="Century Gothic"/>
          <w:b/>
          <w:sz w:val="22"/>
          <w:szCs w:val="22"/>
          <w:u w:val="single"/>
        </w:rPr>
        <w:t xml:space="preserve"> </w:t>
      </w:r>
      <w:r w:rsidRPr="00C06251">
        <w:rPr>
          <w:rFonts w:ascii="Century Gothic" w:hAnsi="Century Gothic" w:cs="Verdana"/>
          <w:b/>
          <w:color w:val="262626"/>
          <w:sz w:val="22"/>
          <w:szCs w:val="22"/>
          <w:lang w:val="en-US"/>
        </w:rPr>
        <w:t>How to apply:</w:t>
      </w:r>
    </w:p>
    <w:p w14:paraId="34ADA4F3" w14:textId="77777777" w:rsidR="00C95E50" w:rsidRPr="00C06251" w:rsidRDefault="00C95E50" w:rsidP="00C95E50">
      <w:pPr>
        <w:jc w:val="both"/>
        <w:rPr>
          <w:rFonts w:ascii="Century Gothic" w:hAnsi="Century Gothic" w:cs="Verdana"/>
          <w:color w:val="262626"/>
          <w:sz w:val="22"/>
          <w:szCs w:val="22"/>
          <w:lang w:val="en-US"/>
        </w:rPr>
      </w:pPr>
    </w:p>
    <w:p w14:paraId="29152615" w14:textId="77777777" w:rsidR="00C95E50" w:rsidRPr="00ED0048" w:rsidRDefault="00C95E50" w:rsidP="00C95E50">
      <w:pPr>
        <w:jc w:val="both"/>
        <w:rPr>
          <w:rFonts w:ascii="Century Gothic" w:hAnsi="Century Gothic" w:cs="Verdana"/>
          <w:color w:val="262626"/>
          <w:sz w:val="22"/>
          <w:szCs w:val="22"/>
          <w:lang w:val="en-US"/>
        </w:rPr>
      </w:pPr>
      <w:r w:rsidRPr="00C06251">
        <w:rPr>
          <w:rFonts w:ascii="Century Gothic" w:hAnsi="Century Gothic" w:cs="Verdana"/>
          <w:color w:val="262626"/>
          <w:sz w:val="22"/>
          <w:szCs w:val="22"/>
          <w:lang w:val="en-US"/>
        </w:rPr>
        <w:t xml:space="preserve">If you are interested in this post, </w:t>
      </w:r>
      <w:r w:rsidRPr="00C06251">
        <w:rPr>
          <w:rFonts w:ascii="Century Gothic" w:hAnsi="Century Gothic" w:cs="Verdana"/>
          <w:b/>
          <w:color w:val="262626"/>
          <w:sz w:val="22"/>
          <w:szCs w:val="22"/>
          <w:lang w:val="en-US"/>
        </w:rPr>
        <w:t>please send a CV with contact details for two referees, a covering letter and a letter of support from your current Clinical Director/Medical Director confirming that you have the support of your Trust</w:t>
      </w:r>
      <w:r>
        <w:rPr>
          <w:rFonts w:ascii="Century Gothic" w:hAnsi="Century Gothic" w:cs="Verdana"/>
          <w:b/>
          <w:color w:val="262626"/>
          <w:sz w:val="22"/>
          <w:szCs w:val="22"/>
          <w:lang w:val="en-US"/>
        </w:rPr>
        <w:t>/Health Board</w:t>
      </w:r>
      <w:r w:rsidRPr="00C06251">
        <w:rPr>
          <w:rFonts w:ascii="Century Gothic" w:hAnsi="Century Gothic" w:cs="Verdana"/>
          <w:b/>
          <w:color w:val="262626"/>
          <w:sz w:val="22"/>
          <w:szCs w:val="22"/>
          <w:lang w:val="en-US"/>
        </w:rPr>
        <w:t xml:space="preserve"> and that the role can be adequately accommodated within your job plan</w:t>
      </w:r>
      <w:r>
        <w:rPr>
          <w:rFonts w:ascii="Century Gothic" w:hAnsi="Century Gothic" w:cs="Verdana"/>
          <w:b/>
          <w:color w:val="262626"/>
          <w:sz w:val="22"/>
          <w:szCs w:val="22"/>
          <w:lang w:val="en-US"/>
        </w:rPr>
        <w:t xml:space="preserve"> (t</w:t>
      </w:r>
      <w:r w:rsidRPr="00AF3795">
        <w:rPr>
          <w:rFonts w:ascii="Century Gothic" w:hAnsi="Century Gothic" w:cs="Verdana"/>
          <w:b/>
          <w:color w:val="262626"/>
          <w:sz w:val="22"/>
          <w:szCs w:val="22"/>
          <w:lang w:val="en-US"/>
        </w:rPr>
        <w:t>he letter of support should include confirmation that the Trust</w:t>
      </w:r>
      <w:r>
        <w:rPr>
          <w:rFonts w:ascii="Century Gothic" w:hAnsi="Century Gothic" w:cs="Verdana"/>
          <w:b/>
          <w:color w:val="262626"/>
          <w:sz w:val="22"/>
          <w:szCs w:val="22"/>
          <w:lang w:val="en-US"/>
        </w:rPr>
        <w:t>/Health Board</w:t>
      </w:r>
      <w:r w:rsidRPr="00AF3795">
        <w:rPr>
          <w:rFonts w:ascii="Century Gothic" w:hAnsi="Century Gothic" w:cs="Verdana"/>
          <w:b/>
          <w:color w:val="262626"/>
          <w:sz w:val="22"/>
          <w:szCs w:val="22"/>
          <w:lang w:val="en-US"/>
        </w:rPr>
        <w:t xml:space="preserve"> is aware of the </w:t>
      </w:r>
      <w:r>
        <w:rPr>
          <w:rFonts w:ascii="Century Gothic" w:hAnsi="Century Gothic" w:cs="Verdana"/>
          <w:b/>
          <w:color w:val="262626"/>
          <w:sz w:val="22"/>
          <w:szCs w:val="22"/>
          <w:lang w:val="en-US"/>
        </w:rPr>
        <w:t>pay</w:t>
      </w:r>
      <w:r w:rsidRPr="00AF3795">
        <w:rPr>
          <w:rFonts w:ascii="Century Gothic" w:hAnsi="Century Gothic" w:cs="Verdana"/>
          <w:b/>
          <w:color w:val="262626"/>
          <w:sz w:val="22"/>
          <w:szCs w:val="22"/>
          <w:lang w:val="en-US"/>
        </w:rPr>
        <w:t xml:space="preserve"> allocation of this role and able to release the applicant for the required time and </w:t>
      </w:r>
      <w:r>
        <w:rPr>
          <w:rFonts w:ascii="Century Gothic" w:hAnsi="Century Gothic" w:cs="Verdana"/>
          <w:b/>
          <w:color w:val="262626"/>
          <w:sz w:val="22"/>
          <w:szCs w:val="22"/>
          <w:lang w:val="en-US"/>
        </w:rPr>
        <w:t>remuneration)</w:t>
      </w:r>
      <w:r w:rsidRPr="00C06251">
        <w:rPr>
          <w:rFonts w:ascii="Century Gothic" w:hAnsi="Century Gothic" w:cs="Verdana"/>
          <w:color w:val="262626"/>
          <w:sz w:val="22"/>
          <w:szCs w:val="22"/>
          <w:lang w:val="en-US"/>
        </w:rPr>
        <w:t>, to the following email address:</w:t>
      </w:r>
      <w:r>
        <w:rPr>
          <w:rFonts w:ascii="Century Gothic" w:hAnsi="Century Gothic" w:cs="Verdana"/>
          <w:color w:val="262626"/>
          <w:sz w:val="22"/>
          <w:szCs w:val="22"/>
          <w:lang w:val="en-US"/>
        </w:rPr>
        <w:t xml:space="preserve"> </w:t>
      </w:r>
      <w:hyperlink r:id="rId9" w:history="1">
        <w:r w:rsidRPr="00476F8C">
          <w:rPr>
            <w:rStyle w:val="Hyperlink"/>
            <w:rFonts w:ascii="Century Gothic" w:hAnsi="Century Gothic"/>
            <w:sz w:val="22"/>
            <w:szCs w:val="22"/>
          </w:rPr>
          <w:t>ctaylor@rcoa.ac.uk</w:t>
        </w:r>
      </w:hyperlink>
      <w:r w:rsidRPr="00476F8C">
        <w:rPr>
          <w:rFonts w:ascii="Century Gothic" w:hAnsi="Century Gothic"/>
          <w:sz w:val="22"/>
          <w:szCs w:val="22"/>
        </w:rPr>
        <w:t xml:space="preserve"> </w:t>
      </w:r>
    </w:p>
    <w:p w14:paraId="303B1A84" w14:textId="2B62B0D9" w:rsidR="00887A6F" w:rsidRDefault="00887A6F">
      <w:pPr>
        <w:rPr>
          <w:rFonts w:ascii="Century Gothic" w:hAnsi="Century Gothic"/>
          <w:b/>
          <w:sz w:val="22"/>
          <w:szCs w:val="22"/>
          <w:u w:val="single"/>
        </w:rPr>
      </w:pPr>
    </w:p>
    <w:p w14:paraId="3EC4E673" w14:textId="77777777" w:rsidR="00C95E50" w:rsidRPr="00C06251" w:rsidRDefault="00C95E50" w:rsidP="00C95E50">
      <w:pPr>
        <w:jc w:val="both"/>
        <w:rPr>
          <w:rFonts w:ascii="Century Gothic" w:hAnsi="Century Gothic" w:cs="Verdana"/>
          <w:b/>
          <w:color w:val="262626"/>
          <w:sz w:val="22"/>
          <w:szCs w:val="22"/>
          <w:lang w:val="en-US"/>
        </w:rPr>
      </w:pPr>
      <w:r w:rsidRPr="00C06251">
        <w:rPr>
          <w:rFonts w:ascii="Century Gothic" w:hAnsi="Century Gothic" w:cs="Verdana"/>
          <w:b/>
          <w:color w:val="262626"/>
          <w:sz w:val="22"/>
          <w:szCs w:val="22"/>
          <w:lang w:val="en-US"/>
        </w:rPr>
        <w:t xml:space="preserve">Closing date for applications: </w:t>
      </w:r>
      <w:r w:rsidRPr="00C06251">
        <w:rPr>
          <w:rFonts w:ascii="Century Gothic" w:hAnsi="Century Gothic" w:cs="Verdana"/>
          <w:b/>
          <w:color w:val="262626"/>
          <w:sz w:val="22"/>
          <w:szCs w:val="22"/>
          <w:lang w:val="en-US"/>
        </w:rPr>
        <w:tab/>
      </w:r>
      <w:r>
        <w:rPr>
          <w:rFonts w:ascii="Century Gothic" w:hAnsi="Century Gothic" w:cs="Verdana"/>
          <w:b/>
          <w:color w:val="262626"/>
          <w:sz w:val="22"/>
          <w:szCs w:val="22"/>
          <w:lang w:val="en-US"/>
        </w:rPr>
        <w:t>05 August 2024</w:t>
      </w:r>
    </w:p>
    <w:p w14:paraId="664E0EDC" w14:textId="5DA8AFBE" w:rsidR="00C95E50" w:rsidRPr="002915FC" w:rsidRDefault="00C95E50" w:rsidP="002915FC">
      <w:pPr>
        <w:jc w:val="both"/>
        <w:rPr>
          <w:rFonts w:ascii="Century Gothic" w:hAnsi="Century Gothic" w:cs="Verdana"/>
          <w:b/>
          <w:color w:val="262626"/>
          <w:sz w:val="22"/>
          <w:szCs w:val="22"/>
          <w:lang w:val="en-US"/>
        </w:rPr>
      </w:pPr>
      <w:r w:rsidRPr="00C06251">
        <w:rPr>
          <w:rFonts w:ascii="Century Gothic" w:hAnsi="Century Gothic" w:cs="Verdana"/>
          <w:b/>
          <w:color w:val="262626"/>
          <w:sz w:val="22"/>
          <w:szCs w:val="22"/>
          <w:lang w:val="en-US"/>
        </w:rPr>
        <w:t xml:space="preserve">Interview date: </w:t>
      </w:r>
      <w:r w:rsidRPr="00C06251">
        <w:rPr>
          <w:rFonts w:ascii="Century Gothic" w:hAnsi="Century Gothic" w:cs="Verdana"/>
          <w:b/>
          <w:color w:val="262626"/>
          <w:sz w:val="22"/>
          <w:szCs w:val="22"/>
          <w:lang w:val="en-US"/>
        </w:rPr>
        <w:tab/>
      </w:r>
      <w:r w:rsidRPr="00C06251">
        <w:rPr>
          <w:rFonts w:ascii="Century Gothic" w:hAnsi="Century Gothic" w:cs="Verdana"/>
          <w:b/>
          <w:color w:val="262626"/>
          <w:sz w:val="22"/>
          <w:szCs w:val="22"/>
          <w:lang w:val="en-US"/>
        </w:rPr>
        <w:tab/>
      </w:r>
      <w:r w:rsidRPr="00C06251">
        <w:rPr>
          <w:rFonts w:ascii="Century Gothic" w:hAnsi="Century Gothic" w:cs="Verdana"/>
          <w:b/>
          <w:color w:val="262626"/>
          <w:sz w:val="22"/>
          <w:szCs w:val="22"/>
          <w:lang w:val="en-US"/>
        </w:rPr>
        <w:tab/>
      </w:r>
      <w:r>
        <w:rPr>
          <w:rFonts w:ascii="Century Gothic" w:hAnsi="Century Gothic" w:cs="Verdana"/>
          <w:b/>
          <w:color w:val="262626"/>
          <w:sz w:val="22"/>
          <w:szCs w:val="22"/>
          <w:lang w:val="en-US"/>
        </w:rPr>
        <w:t>19/20 August 2024</w:t>
      </w:r>
    </w:p>
    <w:p w14:paraId="2DAD72ED" w14:textId="77777777" w:rsidR="00C95E50" w:rsidRPr="00C06251" w:rsidRDefault="00C95E50">
      <w:pPr>
        <w:rPr>
          <w:rFonts w:ascii="Century Gothic" w:hAnsi="Century Gothic"/>
          <w:b/>
          <w:sz w:val="22"/>
          <w:szCs w:val="22"/>
          <w:u w:val="single"/>
        </w:rPr>
      </w:pPr>
    </w:p>
    <w:p w14:paraId="6674FAFD" w14:textId="508C3AFD" w:rsidR="008D6A08" w:rsidRPr="00C06251" w:rsidRDefault="00BA02AB" w:rsidP="00883485">
      <w:pPr>
        <w:jc w:val="both"/>
        <w:rPr>
          <w:rFonts w:ascii="Century Gothic" w:hAnsi="Century Gothic"/>
          <w:sz w:val="22"/>
          <w:szCs w:val="22"/>
        </w:rPr>
      </w:pPr>
      <w:r w:rsidRPr="00C06251">
        <w:rPr>
          <w:rFonts w:ascii="Century Gothic" w:hAnsi="Century Gothic"/>
          <w:sz w:val="22"/>
          <w:szCs w:val="22"/>
        </w:rPr>
        <w:t xml:space="preserve">The </w:t>
      </w:r>
      <w:r w:rsidR="00AC0FE0" w:rsidRPr="00C06251">
        <w:rPr>
          <w:rFonts w:ascii="Century Gothic" w:hAnsi="Century Gothic"/>
          <w:sz w:val="22"/>
          <w:szCs w:val="22"/>
        </w:rPr>
        <w:t>Royal College of Anaesthetists Centre for Research and Improvement (RCoA</w:t>
      </w:r>
      <w:r w:rsidR="00C80478">
        <w:rPr>
          <w:rFonts w:ascii="Century Gothic" w:hAnsi="Century Gothic"/>
          <w:sz w:val="22"/>
          <w:szCs w:val="22"/>
        </w:rPr>
        <w:t xml:space="preserve"> </w:t>
      </w:r>
      <w:r w:rsidR="00AC0FE0" w:rsidRPr="00C06251">
        <w:rPr>
          <w:rFonts w:ascii="Century Gothic" w:hAnsi="Century Gothic"/>
          <w:sz w:val="22"/>
          <w:szCs w:val="22"/>
        </w:rPr>
        <w:t>CR&amp;I)</w:t>
      </w:r>
      <w:r w:rsidR="008D6A08" w:rsidRPr="00C06251">
        <w:rPr>
          <w:rFonts w:ascii="Century Gothic" w:hAnsi="Century Gothic"/>
          <w:sz w:val="22"/>
          <w:szCs w:val="22"/>
        </w:rPr>
        <w:t xml:space="preserve"> </w:t>
      </w:r>
      <w:r w:rsidR="00AC0FE0" w:rsidRPr="00C06251">
        <w:rPr>
          <w:rFonts w:ascii="Century Gothic" w:hAnsi="Century Gothic"/>
          <w:sz w:val="22"/>
          <w:szCs w:val="22"/>
        </w:rPr>
        <w:t xml:space="preserve">/ National Emergency Laparotomy Audit (NELA) </w:t>
      </w:r>
      <w:r w:rsidR="008D6A08" w:rsidRPr="00C06251">
        <w:rPr>
          <w:rFonts w:ascii="Century Gothic" w:hAnsi="Century Gothic"/>
          <w:sz w:val="22"/>
          <w:szCs w:val="22"/>
        </w:rPr>
        <w:t>are seeking</w:t>
      </w:r>
      <w:r w:rsidR="00887A6F" w:rsidRPr="00C06251">
        <w:rPr>
          <w:rFonts w:ascii="Century Gothic" w:hAnsi="Century Gothic"/>
          <w:sz w:val="22"/>
          <w:szCs w:val="22"/>
        </w:rPr>
        <w:t xml:space="preserve"> to appoint </w:t>
      </w:r>
      <w:r w:rsidR="008D6A08" w:rsidRPr="00C06251">
        <w:rPr>
          <w:rFonts w:ascii="Century Gothic" w:hAnsi="Century Gothic"/>
          <w:sz w:val="22"/>
          <w:szCs w:val="22"/>
        </w:rPr>
        <w:t xml:space="preserve">a </w:t>
      </w:r>
      <w:r w:rsidR="00AC0FE0" w:rsidRPr="00C06251">
        <w:rPr>
          <w:rFonts w:ascii="Century Gothic" w:hAnsi="Century Gothic"/>
          <w:sz w:val="22"/>
          <w:szCs w:val="22"/>
        </w:rPr>
        <w:t xml:space="preserve">Chair to provide strategic leadership and overall responsibility for the delivery of </w:t>
      </w:r>
      <w:r w:rsidR="008D6A08" w:rsidRPr="00C06251">
        <w:rPr>
          <w:rFonts w:ascii="Century Gothic" w:hAnsi="Century Gothic"/>
          <w:sz w:val="22"/>
          <w:szCs w:val="22"/>
        </w:rPr>
        <w:t xml:space="preserve">a </w:t>
      </w:r>
      <w:r w:rsidR="00C06251" w:rsidRPr="00C06251">
        <w:rPr>
          <w:rFonts w:ascii="Century Gothic" w:hAnsi="Century Gothic"/>
          <w:sz w:val="22"/>
          <w:szCs w:val="22"/>
        </w:rPr>
        <w:t>high-profile</w:t>
      </w:r>
      <w:r w:rsidR="008D6A08" w:rsidRPr="00C06251">
        <w:rPr>
          <w:rFonts w:ascii="Century Gothic" w:hAnsi="Century Gothic"/>
          <w:sz w:val="22"/>
          <w:szCs w:val="22"/>
        </w:rPr>
        <w:t xml:space="preserve"> national audit. NELA is part of the National Clinical Audit and Patient Outcomes Programme (NCAPOP), overseen by the Healthcare Quality Improvement Partnership (HQIP) and funded by NHS England and the Welsh Government.</w:t>
      </w:r>
    </w:p>
    <w:p w14:paraId="30CDAF3A" w14:textId="77777777" w:rsidR="008D6A08" w:rsidRPr="00C06251" w:rsidRDefault="008D6A08" w:rsidP="00883485">
      <w:pPr>
        <w:jc w:val="both"/>
        <w:rPr>
          <w:rFonts w:ascii="Century Gothic" w:hAnsi="Century Gothic"/>
          <w:sz w:val="22"/>
          <w:szCs w:val="22"/>
        </w:rPr>
      </w:pPr>
    </w:p>
    <w:p w14:paraId="5DC80C73" w14:textId="60766A0B" w:rsidR="00887A6F" w:rsidRPr="00C06251" w:rsidRDefault="00024271" w:rsidP="00883485">
      <w:pPr>
        <w:jc w:val="both"/>
        <w:rPr>
          <w:rFonts w:ascii="Century Gothic" w:hAnsi="Century Gothic"/>
          <w:sz w:val="22"/>
          <w:szCs w:val="22"/>
        </w:rPr>
      </w:pPr>
      <w:r w:rsidRPr="00C06251">
        <w:rPr>
          <w:rFonts w:ascii="Century Gothic" w:hAnsi="Century Gothic"/>
          <w:sz w:val="22"/>
          <w:szCs w:val="22"/>
        </w:rPr>
        <w:t>The s</w:t>
      </w:r>
      <w:r w:rsidR="00530A32" w:rsidRPr="00C06251">
        <w:rPr>
          <w:rFonts w:ascii="Century Gothic" w:hAnsi="Century Gothic"/>
          <w:sz w:val="22"/>
          <w:szCs w:val="22"/>
        </w:rPr>
        <w:t xml:space="preserve">uccessful candidate will gain exposure to national research and quality improvement programmes, opportunities for academic publication and conference presentations and develop leadership and management skills. </w:t>
      </w:r>
      <w:r w:rsidR="00BA02AB" w:rsidRPr="00C06251">
        <w:rPr>
          <w:rFonts w:ascii="Century Gothic" w:hAnsi="Century Gothic"/>
          <w:sz w:val="22"/>
          <w:szCs w:val="22"/>
        </w:rPr>
        <w:t>The post will commence</w:t>
      </w:r>
      <w:r w:rsidR="002C43AC" w:rsidRPr="00C06251">
        <w:rPr>
          <w:rFonts w:ascii="Century Gothic" w:hAnsi="Century Gothic"/>
          <w:sz w:val="22"/>
          <w:szCs w:val="22"/>
        </w:rPr>
        <w:t xml:space="preserve"> </w:t>
      </w:r>
      <w:r w:rsidR="00BB535C" w:rsidRPr="00C06251">
        <w:rPr>
          <w:rFonts w:ascii="Century Gothic" w:hAnsi="Century Gothic"/>
          <w:sz w:val="22"/>
          <w:szCs w:val="22"/>
        </w:rPr>
        <w:t xml:space="preserve">as soon as possible, but no later than </w:t>
      </w:r>
      <w:r w:rsidR="00ED0048" w:rsidRPr="00476F8C">
        <w:rPr>
          <w:rFonts w:ascii="Century Gothic" w:hAnsi="Century Gothic"/>
          <w:sz w:val="22"/>
          <w:szCs w:val="22"/>
        </w:rPr>
        <w:t>30 September 2024</w:t>
      </w:r>
      <w:r w:rsidR="00C06251" w:rsidRPr="00476F8C">
        <w:rPr>
          <w:rFonts w:ascii="Century Gothic" w:hAnsi="Century Gothic"/>
          <w:sz w:val="22"/>
          <w:szCs w:val="22"/>
        </w:rPr>
        <w:t>.</w:t>
      </w:r>
    </w:p>
    <w:p w14:paraId="5E928373" w14:textId="77777777" w:rsidR="00530A32" w:rsidRPr="00C06251" w:rsidRDefault="00530A32" w:rsidP="00883485">
      <w:pPr>
        <w:widowControl w:val="0"/>
        <w:autoSpaceDE w:val="0"/>
        <w:autoSpaceDN w:val="0"/>
        <w:adjustRightInd w:val="0"/>
        <w:jc w:val="both"/>
        <w:rPr>
          <w:rFonts w:ascii="Century Gothic" w:hAnsi="Century Gothic"/>
          <w:sz w:val="22"/>
          <w:szCs w:val="22"/>
        </w:rPr>
      </w:pPr>
    </w:p>
    <w:p w14:paraId="35C9AD4B" w14:textId="5DE8BADC" w:rsidR="008C128C" w:rsidRPr="00C06251" w:rsidRDefault="008C128C" w:rsidP="00883485">
      <w:pPr>
        <w:widowControl w:val="0"/>
        <w:autoSpaceDE w:val="0"/>
        <w:autoSpaceDN w:val="0"/>
        <w:adjustRightInd w:val="0"/>
        <w:jc w:val="both"/>
        <w:rPr>
          <w:rFonts w:ascii="Century Gothic" w:hAnsi="Century Gothic"/>
          <w:sz w:val="22"/>
          <w:szCs w:val="22"/>
        </w:rPr>
      </w:pPr>
      <w:r w:rsidRPr="00C06251">
        <w:rPr>
          <w:rFonts w:ascii="Century Gothic" w:hAnsi="Century Gothic"/>
          <w:sz w:val="22"/>
          <w:szCs w:val="22"/>
        </w:rPr>
        <w:t xml:space="preserve">The </w:t>
      </w:r>
      <w:r w:rsidRPr="00C06251">
        <w:rPr>
          <w:rFonts w:ascii="Century Gothic" w:hAnsi="Century Gothic" w:cs="Verdana"/>
          <w:color w:val="262626"/>
          <w:sz w:val="22"/>
          <w:szCs w:val="22"/>
          <w:lang w:val="en-US"/>
        </w:rPr>
        <w:t xml:space="preserve">aim of the </w:t>
      </w:r>
      <w:r w:rsidR="003D0429" w:rsidRPr="00C06251">
        <w:rPr>
          <w:rFonts w:ascii="Century Gothic" w:hAnsi="Century Gothic" w:cs="Verdana"/>
          <w:color w:val="262626"/>
          <w:sz w:val="22"/>
          <w:szCs w:val="22"/>
          <w:lang w:val="en-US"/>
        </w:rPr>
        <w:t>NELA</w:t>
      </w:r>
      <w:r w:rsidRPr="00C06251">
        <w:rPr>
          <w:rFonts w:ascii="Century Gothic" w:hAnsi="Century Gothic" w:cs="Verdana"/>
          <w:color w:val="262626"/>
          <w:sz w:val="22"/>
          <w:szCs w:val="22"/>
          <w:lang w:val="en-US"/>
        </w:rPr>
        <w:t xml:space="preserve"> is to enable the improvement of the quality of care for patients undergoing emergency laparotomy through the provision of </w:t>
      </w:r>
      <w:r w:rsidR="00C06251" w:rsidRPr="00C06251">
        <w:rPr>
          <w:rFonts w:ascii="Century Gothic" w:hAnsi="Century Gothic" w:cs="Verdana"/>
          <w:color w:val="262626"/>
          <w:sz w:val="22"/>
          <w:szCs w:val="22"/>
          <w:lang w:val="en-US"/>
        </w:rPr>
        <w:t>high-quality</w:t>
      </w:r>
      <w:r w:rsidRPr="00C06251">
        <w:rPr>
          <w:rFonts w:ascii="Century Gothic" w:hAnsi="Century Gothic" w:cs="Verdana"/>
          <w:color w:val="262626"/>
          <w:sz w:val="22"/>
          <w:szCs w:val="22"/>
          <w:lang w:val="en-US"/>
        </w:rPr>
        <w:t xml:space="preserve"> comparative data from all providers of emergency laparotomy.  The </w:t>
      </w:r>
      <w:r w:rsidR="00C06251">
        <w:rPr>
          <w:rFonts w:ascii="Century Gothic" w:hAnsi="Century Gothic" w:cs="Verdana"/>
          <w:color w:val="262626"/>
          <w:sz w:val="22"/>
          <w:szCs w:val="22"/>
          <w:lang w:val="en-US"/>
        </w:rPr>
        <w:t>CR&amp;I</w:t>
      </w:r>
      <w:r w:rsidRPr="00C06251">
        <w:rPr>
          <w:rFonts w:ascii="Century Gothic" w:hAnsi="Century Gothic" w:cs="Verdana"/>
          <w:color w:val="262626"/>
          <w:sz w:val="22"/>
          <w:szCs w:val="22"/>
          <w:lang w:val="en-US"/>
        </w:rPr>
        <w:t xml:space="preserve"> is delivering NELA on behalf of the R</w:t>
      </w:r>
      <w:r w:rsidR="00DF3008" w:rsidRPr="00C06251">
        <w:rPr>
          <w:rFonts w:ascii="Century Gothic" w:hAnsi="Century Gothic" w:cs="Verdana"/>
          <w:color w:val="262626"/>
          <w:sz w:val="22"/>
          <w:szCs w:val="22"/>
          <w:lang w:val="en-US"/>
        </w:rPr>
        <w:t xml:space="preserve">oyal College of </w:t>
      </w:r>
      <w:r w:rsidR="00DF3008" w:rsidRPr="00C06251">
        <w:rPr>
          <w:rFonts w:ascii="Century Gothic" w:hAnsi="Century Gothic" w:cs="Verdana"/>
          <w:color w:val="262626"/>
          <w:sz w:val="22"/>
          <w:szCs w:val="22"/>
        </w:rPr>
        <w:t>Anaesthetists</w:t>
      </w:r>
      <w:r w:rsidR="00DF3008" w:rsidRPr="00C06251">
        <w:rPr>
          <w:rFonts w:ascii="Century Gothic" w:hAnsi="Century Gothic" w:cs="Verdana"/>
          <w:color w:val="262626"/>
          <w:sz w:val="22"/>
          <w:szCs w:val="22"/>
          <w:lang w:val="en-US"/>
        </w:rPr>
        <w:t xml:space="preserve">. </w:t>
      </w:r>
      <w:r w:rsidRPr="00C06251">
        <w:rPr>
          <w:rFonts w:ascii="Century Gothic" w:hAnsi="Century Gothic" w:cs="Verdana"/>
          <w:color w:val="262626"/>
          <w:sz w:val="22"/>
          <w:szCs w:val="22"/>
          <w:lang w:val="en-US"/>
        </w:rPr>
        <w:t xml:space="preserve">NELA is </w:t>
      </w:r>
      <w:r w:rsidR="004E5C28" w:rsidRPr="00C06251">
        <w:rPr>
          <w:rFonts w:ascii="Century Gothic" w:hAnsi="Century Gothic" w:cs="Verdana"/>
          <w:color w:val="262626"/>
          <w:sz w:val="22"/>
          <w:szCs w:val="22"/>
          <w:lang w:val="en-US"/>
        </w:rPr>
        <w:t xml:space="preserve">a </w:t>
      </w:r>
      <w:r w:rsidR="00BD688C" w:rsidRPr="00C06251">
        <w:rPr>
          <w:rFonts w:ascii="Century Gothic" w:hAnsi="Century Gothic" w:cs="Verdana"/>
          <w:color w:val="262626"/>
          <w:sz w:val="22"/>
          <w:szCs w:val="22"/>
          <w:lang w:val="en-US"/>
        </w:rPr>
        <w:t>collaboration</w:t>
      </w:r>
      <w:r w:rsidRPr="00C06251">
        <w:rPr>
          <w:rFonts w:ascii="Century Gothic" w:hAnsi="Century Gothic" w:cs="Verdana"/>
          <w:color w:val="262626"/>
          <w:sz w:val="22"/>
          <w:szCs w:val="22"/>
          <w:lang w:val="en-US"/>
        </w:rPr>
        <w:t xml:space="preserve"> between </w:t>
      </w:r>
      <w:r w:rsidRPr="00C06251">
        <w:rPr>
          <w:rFonts w:ascii="Century Gothic" w:hAnsi="Century Gothic" w:cs="Verdana"/>
          <w:color w:val="262626"/>
          <w:sz w:val="22"/>
          <w:szCs w:val="22"/>
        </w:rPr>
        <w:t>anaesthetic</w:t>
      </w:r>
      <w:r w:rsidRPr="00C06251">
        <w:rPr>
          <w:rFonts w:ascii="Century Gothic" w:hAnsi="Century Gothic" w:cs="Verdana"/>
          <w:color w:val="262626"/>
          <w:sz w:val="22"/>
          <w:szCs w:val="22"/>
          <w:lang w:val="en-US"/>
        </w:rPr>
        <w:t>, surgical and other key stakeholders.</w:t>
      </w:r>
    </w:p>
    <w:p w14:paraId="1509D9E9" w14:textId="77777777" w:rsidR="008C128C" w:rsidRPr="00C06251" w:rsidRDefault="008C128C" w:rsidP="00883485">
      <w:pPr>
        <w:jc w:val="both"/>
        <w:rPr>
          <w:rFonts w:ascii="Century Gothic" w:hAnsi="Century Gothic"/>
          <w:sz w:val="22"/>
          <w:szCs w:val="22"/>
        </w:rPr>
      </w:pPr>
    </w:p>
    <w:p w14:paraId="35F973F2" w14:textId="77777777" w:rsidR="00D56630" w:rsidRPr="00C06251" w:rsidRDefault="00D56630" w:rsidP="00883485">
      <w:pPr>
        <w:jc w:val="both"/>
        <w:rPr>
          <w:rFonts w:ascii="Century Gothic" w:hAnsi="Century Gothic"/>
          <w:b/>
          <w:sz w:val="22"/>
          <w:szCs w:val="22"/>
        </w:rPr>
      </w:pPr>
      <w:r w:rsidRPr="00C06251">
        <w:rPr>
          <w:rFonts w:ascii="Century Gothic" w:hAnsi="Century Gothic"/>
          <w:b/>
          <w:sz w:val="22"/>
          <w:szCs w:val="22"/>
        </w:rPr>
        <w:t>Role</w:t>
      </w:r>
    </w:p>
    <w:p w14:paraId="46B4BB57" w14:textId="2B3321AF" w:rsidR="00156236" w:rsidRDefault="00156236" w:rsidP="00883485">
      <w:pPr>
        <w:jc w:val="both"/>
        <w:rPr>
          <w:rFonts w:ascii="Century Gothic" w:hAnsi="Century Gothic"/>
          <w:sz w:val="22"/>
          <w:szCs w:val="22"/>
        </w:rPr>
      </w:pPr>
      <w:r>
        <w:rPr>
          <w:rFonts w:ascii="Century Gothic" w:hAnsi="Century Gothic"/>
          <w:sz w:val="22"/>
          <w:szCs w:val="22"/>
        </w:rPr>
        <w:t>The successful candidate will oversee and develop the</w:t>
      </w:r>
      <w:r w:rsidR="00E00836">
        <w:rPr>
          <w:rFonts w:ascii="Century Gothic" w:hAnsi="Century Gothic"/>
          <w:sz w:val="22"/>
          <w:szCs w:val="22"/>
        </w:rPr>
        <w:t xml:space="preserve"> </w:t>
      </w:r>
      <w:r>
        <w:rPr>
          <w:rFonts w:ascii="Century Gothic" w:hAnsi="Century Gothic"/>
          <w:sz w:val="22"/>
          <w:szCs w:val="22"/>
        </w:rPr>
        <w:t>strategic direction of the NELA</w:t>
      </w:r>
      <w:r w:rsidR="00E00836">
        <w:rPr>
          <w:rFonts w:ascii="Century Gothic" w:hAnsi="Century Gothic"/>
          <w:sz w:val="22"/>
          <w:szCs w:val="22"/>
        </w:rPr>
        <w:t>, building on successes and leading the future development of the project</w:t>
      </w:r>
      <w:r>
        <w:rPr>
          <w:rFonts w:ascii="Century Gothic" w:hAnsi="Century Gothic"/>
          <w:sz w:val="22"/>
          <w:szCs w:val="22"/>
        </w:rPr>
        <w:t>.</w:t>
      </w:r>
    </w:p>
    <w:p w14:paraId="0E73DAFC" w14:textId="77777777" w:rsidR="00156236" w:rsidRDefault="00156236" w:rsidP="00883485">
      <w:pPr>
        <w:jc w:val="both"/>
        <w:rPr>
          <w:rFonts w:ascii="Century Gothic" w:hAnsi="Century Gothic"/>
          <w:sz w:val="22"/>
          <w:szCs w:val="22"/>
        </w:rPr>
      </w:pPr>
    </w:p>
    <w:p w14:paraId="1B739AEB" w14:textId="0ED16B70" w:rsidR="00C06251" w:rsidRDefault="008C128C" w:rsidP="00883485">
      <w:pPr>
        <w:jc w:val="both"/>
        <w:rPr>
          <w:rFonts w:ascii="Century Gothic" w:hAnsi="Century Gothic"/>
          <w:sz w:val="22"/>
          <w:szCs w:val="22"/>
        </w:rPr>
      </w:pPr>
      <w:r w:rsidRPr="00C06251">
        <w:rPr>
          <w:rFonts w:ascii="Century Gothic" w:hAnsi="Century Gothic"/>
          <w:sz w:val="22"/>
          <w:szCs w:val="22"/>
        </w:rPr>
        <w:t xml:space="preserve">The </w:t>
      </w:r>
      <w:r w:rsidR="00024271" w:rsidRPr="00C06251">
        <w:rPr>
          <w:rFonts w:ascii="Century Gothic" w:hAnsi="Century Gothic"/>
          <w:sz w:val="22"/>
          <w:szCs w:val="22"/>
        </w:rPr>
        <w:t>postholder’s</w:t>
      </w:r>
      <w:r w:rsidRPr="00C06251">
        <w:rPr>
          <w:rFonts w:ascii="Century Gothic" w:hAnsi="Century Gothic"/>
          <w:sz w:val="22"/>
          <w:szCs w:val="22"/>
        </w:rPr>
        <w:t xml:space="preserve"> responsibilities will include </w:t>
      </w:r>
      <w:r w:rsidR="00BD688C" w:rsidRPr="00C06251">
        <w:rPr>
          <w:rFonts w:ascii="Century Gothic" w:hAnsi="Century Gothic"/>
          <w:sz w:val="22"/>
          <w:szCs w:val="22"/>
        </w:rPr>
        <w:t xml:space="preserve">providing </w:t>
      </w:r>
      <w:r w:rsidR="00B81B9F">
        <w:rPr>
          <w:rFonts w:ascii="Century Gothic" w:hAnsi="Century Gothic"/>
          <w:sz w:val="22"/>
          <w:szCs w:val="22"/>
        </w:rPr>
        <w:t>leadership to</w:t>
      </w:r>
      <w:r w:rsidR="00C80478">
        <w:rPr>
          <w:rFonts w:ascii="Century Gothic" w:hAnsi="Century Gothic"/>
          <w:sz w:val="22"/>
          <w:szCs w:val="22"/>
        </w:rPr>
        <w:t>,</w:t>
      </w:r>
      <w:r w:rsidR="00B81B9F">
        <w:rPr>
          <w:rFonts w:ascii="Century Gothic" w:hAnsi="Century Gothic"/>
          <w:sz w:val="22"/>
          <w:szCs w:val="22"/>
        </w:rPr>
        <w:t xml:space="preserve"> and chairing the meetings of</w:t>
      </w:r>
      <w:r w:rsidR="00C80478">
        <w:rPr>
          <w:rFonts w:ascii="Century Gothic" w:hAnsi="Century Gothic"/>
          <w:sz w:val="22"/>
          <w:szCs w:val="22"/>
        </w:rPr>
        <w:t>,</w:t>
      </w:r>
      <w:r w:rsidR="00B81B9F">
        <w:rPr>
          <w:rFonts w:ascii="Century Gothic" w:hAnsi="Century Gothic"/>
          <w:sz w:val="22"/>
          <w:szCs w:val="22"/>
        </w:rPr>
        <w:t xml:space="preserve"> the NELA project team</w:t>
      </w:r>
      <w:r w:rsidR="00C80478">
        <w:rPr>
          <w:rFonts w:ascii="Century Gothic" w:hAnsi="Century Gothic"/>
          <w:sz w:val="22"/>
          <w:szCs w:val="22"/>
        </w:rPr>
        <w:t>;</w:t>
      </w:r>
      <w:r w:rsidR="00B81B9F">
        <w:rPr>
          <w:rFonts w:ascii="Century Gothic" w:hAnsi="Century Gothic"/>
          <w:sz w:val="22"/>
          <w:szCs w:val="22"/>
        </w:rPr>
        <w:t xml:space="preserve"> </w:t>
      </w:r>
      <w:r w:rsidR="00B81B9F" w:rsidRPr="00B81B9F">
        <w:rPr>
          <w:rFonts w:ascii="Century Gothic" w:hAnsi="Century Gothic"/>
          <w:sz w:val="22"/>
          <w:szCs w:val="22"/>
        </w:rPr>
        <w:t>lead</w:t>
      </w:r>
      <w:r w:rsidR="00B81B9F">
        <w:rPr>
          <w:rFonts w:ascii="Century Gothic" w:hAnsi="Century Gothic"/>
          <w:sz w:val="22"/>
          <w:szCs w:val="22"/>
        </w:rPr>
        <w:t>ing</w:t>
      </w:r>
      <w:r w:rsidR="00B81B9F" w:rsidRPr="00B81B9F">
        <w:rPr>
          <w:rFonts w:ascii="Century Gothic" w:hAnsi="Century Gothic"/>
          <w:sz w:val="22"/>
          <w:szCs w:val="22"/>
        </w:rPr>
        <w:t xml:space="preserve"> on maintaining positive relationships between the </w:t>
      </w:r>
      <w:r w:rsidR="00B81B9F">
        <w:rPr>
          <w:rFonts w:ascii="Century Gothic" w:hAnsi="Century Gothic"/>
          <w:sz w:val="22"/>
          <w:szCs w:val="22"/>
        </w:rPr>
        <w:t>NELA</w:t>
      </w:r>
      <w:r w:rsidR="00B81B9F" w:rsidRPr="00B81B9F">
        <w:rPr>
          <w:rFonts w:ascii="Century Gothic" w:hAnsi="Century Gothic"/>
          <w:sz w:val="22"/>
          <w:szCs w:val="22"/>
        </w:rPr>
        <w:t xml:space="preserve"> and key stakeholders</w:t>
      </w:r>
      <w:r w:rsidR="00C80478">
        <w:rPr>
          <w:rFonts w:ascii="Century Gothic" w:hAnsi="Century Gothic"/>
          <w:sz w:val="22"/>
          <w:szCs w:val="22"/>
        </w:rPr>
        <w:t>,</w:t>
      </w:r>
      <w:r w:rsidR="00B81B9F" w:rsidRPr="00B81B9F">
        <w:rPr>
          <w:rFonts w:ascii="Century Gothic" w:hAnsi="Century Gothic"/>
          <w:sz w:val="22"/>
          <w:szCs w:val="22"/>
        </w:rPr>
        <w:t xml:space="preserve"> for example</w:t>
      </w:r>
      <w:r w:rsidR="00B81B9F">
        <w:rPr>
          <w:rFonts w:ascii="Century Gothic" w:hAnsi="Century Gothic"/>
          <w:sz w:val="22"/>
          <w:szCs w:val="22"/>
        </w:rPr>
        <w:t xml:space="preserve"> the </w:t>
      </w:r>
      <w:r w:rsidR="00B81B9F" w:rsidRPr="00B81B9F">
        <w:rPr>
          <w:rFonts w:ascii="Century Gothic" w:hAnsi="Century Gothic"/>
          <w:sz w:val="22"/>
          <w:szCs w:val="22"/>
        </w:rPr>
        <w:t xml:space="preserve">Healthcare Quality Improvement </w:t>
      </w:r>
      <w:r w:rsidR="00C80478">
        <w:rPr>
          <w:rFonts w:ascii="Century Gothic" w:hAnsi="Century Gothic"/>
          <w:sz w:val="22"/>
          <w:szCs w:val="22"/>
        </w:rPr>
        <w:t>Partnership</w:t>
      </w:r>
      <w:r w:rsidR="00C80478" w:rsidRPr="00B81B9F">
        <w:rPr>
          <w:rFonts w:ascii="Century Gothic" w:hAnsi="Century Gothic"/>
          <w:sz w:val="22"/>
          <w:szCs w:val="22"/>
        </w:rPr>
        <w:t xml:space="preserve"> </w:t>
      </w:r>
      <w:r w:rsidR="00B81B9F" w:rsidRPr="00B81B9F">
        <w:rPr>
          <w:rFonts w:ascii="Century Gothic" w:hAnsi="Century Gothic"/>
          <w:sz w:val="22"/>
          <w:szCs w:val="22"/>
        </w:rPr>
        <w:t>(HQIP)</w:t>
      </w:r>
      <w:r w:rsidR="00C80478">
        <w:rPr>
          <w:rFonts w:ascii="Century Gothic" w:hAnsi="Century Gothic"/>
          <w:sz w:val="22"/>
          <w:szCs w:val="22"/>
        </w:rPr>
        <w:t>;</w:t>
      </w:r>
      <w:r w:rsidR="00B81B9F">
        <w:rPr>
          <w:rFonts w:ascii="Century Gothic" w:hAnsi="Century Gothic"/>
          <w:sz w:val="22"/>
          <w:szCs w:val="22"/>
        </w:rPr>
        <w:t xml:space="preserve"> and leading on communication with external national organisations.</w:t>
      </w:r>
    </w:p>
    <w:p w14:paraId="01ADD57E" w14:textId="77777777" w:rsidR="00C80478" w:rsidRDefault="00C80478" w:rsidP="00883485">
      <w:pPr>
        <w:jc w:val="both"/>
        <w:rPr>
          <w:rFonts w:ascii="Century Gothic" w:hAnsi="Century Gothic"/>
          <w:sz w:val="22"/>
          <w:szCs w:val="22"/>
        </w:rPr>
      </w:pPr>
    </w:p>
    <w:p w14:paraId="573FC6C9" w14:textId="67585A8B" w:rsidR="00B81B9F" w:rsidRDefault="00C80478" w:rsidP="00883485">
      <w:pPr>
        <w:jc w:val="both"/>
        <w:rPr>
          <w:rFonts w:ascii="Century Gothic" w:hAnsi="Century Gothic"/>
          <w:sz w:val="22"/>
          <w:szCs w:val="22"/>
        </w:rPr>
      </w:pPr>
      <w:r>
        <w:rPr>
          <w:rFonts w:ascii="Century Gothic" w:hAnsi="Century Gothic"/>
          <w:sz w:val="22"/>
          <w:szCs w:val="22"/>
        </w:rPr>
        <w:t xml:space="preserve">The postholder </w:t>
      </w:r>
      <w:r w:rsidR="00B81B9F">
        <w:rPr>
          <w:rFonts w:ascii="Century Gothic" w:hAnsi="Century Gothic"/>
          <w:sz w:val="22"/>
          <w:szCs w:val="22"/>
        </w:rPr>
        <w:t xml:space="preserve">will be expected to contribute to the retendering application due to be submitted in the first few months of the </w:t>
      </w:r>
      <w:r>
        <w:rPr>
          <w:rFonts w:ascii="Century Gothic" w:hAnsi="Century Gothic"/>
          <w:sz w:val="22"/>
          <w:szCs w:val="22"/>
        </w:rPr>
        <w:t>post</w:t>
      </w:r>
      <w:r w:rsidR="00B81B9F">
        <w:rPr>
          <w:rFonts w:ascii="Century Gothic" w:hAnsi="Century Gothic"/>
          <w:sz w:val="22"/>
          <w:szCs w:val="22"/>
        </w:rPr>
        <w:t>.</w:t>
      </w:r>
    </w:p>
    <w:p w14:paraId="5838407A" w14:textId="77777777" w:rsidR="00B81B9F" w:rsidRDefault="00B81B9F" w:rsidP="00883485">
      <w:pPr>
        <w:jc w:val="both"/>
        <w:rPr>
          <w:rFonts w:ascii="Century Gothic" w:hAnsi="Century Gothic"/>
          <w:sz w:val="22"/>
          <w:szCs w:val="22"/>
        </w:rPr>
      </w:pPr>
    </w:p>
    <w:p w14:paraId="3DE1DC83" w14:textId="5C05D99C" w:rsidR="008C128C" w:rsidRDefault="00156236" w:rsidP="00883485">
      <w:pPr>
        <w:jc w:val="both"/>
        <w:rPr>
          <w:rFonts w:ascii="Century Gothic" w:hAnsi="Century Gothic"/>
          <w:sz w:val="22"/>
          <w:szCs w:val="22"/>
        </w:rPr>
      </w:pPr>
      <w:r>
        <w:rPr>
          <w:rFonts w:ascii="Century Gothic" w:hAnsi="Century Gothic"/>
          <w:sz w:val="22"/>
          <w:szCs w:val="22"/>
        </w:rPr>
        <w:t>The postholder</w:t>
      </w:r>
      <w:r w:rsidR="008C128C" w:rsidRPr="00C06251">
        <w:rPr>
          <w:rFonts w:ascii="Century Gothic" w:hAnsi="Century Gothic"/>
          <w:sz w:val="22"/>
          <w:szCs w:val="22"/>
        </w:rPr>
        <w:t xml:space="preserve"> will be expected to attend NELA Project Team meetings as well as additional meetings related to data analysis, quality improvement, report preparation and other meetings as required.  </w:t>
      </w:r>
      <w:r w:rsidR="00A45748" w:rsidRPr="00C06251">
        <w:rPr>
          <w:rFonts w:ascii="Century Gothic" w:hAnsi="Century Gothic"/>
          <w:sz w:val="22"/>
          <w:szCs w:val="22"/>
        </w:rPr>
        <w:t xml:space="preserve">Travel expenses for these meetings and all work related to NELA will be reimbursed.  </w:t>
      </w:r>
    </w:p>
    <w:p w14:paraId="75EBA715" w14:textId="77777777" w:rsidR="00323632" w:rsidRDefault="00323632" w:rsidP="00883485">
      <w:pPr>
        <w:jc w:val="both"/>
        <w:rPr>
          <w:rFonts w:ascii="Century Gothic" w:hAnsi="Century Gothic"/>
          <w:sz w:val="22"/>
          <w:szCs w:val="22"/>
        </w:rPr>
      </w:pPr>
    </w:p>
    <w:p w14:paraId="7C6BB108" w14:textId="15B85D90" w:rsidR="00323632" w:rsidRPr="00C06251" w:rsidRDefault="00323632" w:rsidP="00883485">
      <w:pPr>
        <w:jc w:val="both"/>
        <w:rPr>
          <w:rFonts w:ascii="Century Gothic" w:hAnsi="Century Gothic"/>
          <w:sz w:val="22"/>
          <w:szCs w:val="22"/>
        </w:rPr>
      </w:pPr>
      <w:r w:rsidRPr="00323632">
        <w:rPr>
          <w:rFonts w:ascii="Century Gothic" w:hAnsi="Century Gothic"/>
          <w:sz w:val="22"/>
          <w:szCs w:val="22"/>
        </w:rPr>
        <w:t xml:space="preserve">The Chair will also be expected to maintain regular contact with the </w:t>
      </w:r>
      <w:r>
        <w:rPr>
          <w:rFonts w:ascii="Century Gothic" w:hAnsi="Century Gothic"/>
          <w:sz w:val="22"/>
          <w:szCs w:val="22"/>
        </w:rPr>
        <w:t>NELA</w:t>
      </w:r>
      <w:r w:rsidRPr="00323632">
        <w:rPr>
          <w:rFonts w:ascii="Century Gothic" w:hAnsi="Century Gothic"/>
          <w:sz w:val="22"/>
          <w:szCs w:val="22"/>
        </w:rPr>
        <w:t xml:space="preserve"> administrative team based at the Royal College of Anaesthetists.</w:t>
      </w:r>
    </w:p>
    <w:p w14:paraId="5270FC88" w14:textId="5394C020" w:rsidR="00E74344" w:rsidRDefault="00E74344" w:rsidP="00883485">
      <w:pPr>
        <w:jc w:val="both"/>
        <w:rPr>
          <w:rFonts w:ascii="Century Gothic" w:hAnsi="Century Gothic"/>
          <w:sz w:val="22"/>
        </w:rPr>
      </w:pPr>
    </w:p>
    <w:p w14:paraId="040D6311" w14:textId="77777777" w:rsidR="00323632" w:rsidRPr="00323632" w:rsidRDefault="00323632" w:rsidP="00323632">
      <w:pPr>
        <w:jc w:val="both"/>
        <w:rPr>
          <w:rFonts w:ascii="Century Gothic" w:hAnsi="Century Gothic"/>
          <w:b/>
          <w:bCs/>
          <w:sz w:val="22"/>
        </w:rPr>
      </w:pPr>
      <w:r w:rsidRPr="00323632">
        <w:rPr>
          <w:rFonts w:ascii="Century Gothic" w:hAnsi="Century Gothic"/>
          <w:b/>
          <w:bCs/>
          <w:sz w:val="22"/>
        </w:rPr>
        <w:t>Remuneration</w:t>
      </w:r>
    </w:p>
    <w:p w14:paraId="4AF391E4" w14:textId="7A10914A" w:rsidR="00B016F3" w:rsidRDefault="00ED0048" w:rsidP="00883485">
      <w:pPr>
        <w:jc w:val="both"/>
        <w:rPr>
          <w:rFonts w:ascii="Century Gothic" w:hAnsi="Century Gothic"/>
          <w:sz w:val="22"/>
        </w:rPr>
      </w:pPr>
      <w:bookmarkStart w:id="0" w:name="_Hlk171316675"/>
      <w:r w:rsidRPr="00ED0048">
        <w:rPr>
          <w:rFonts w:ascii="Century Gothic" w:hAnsi="Century Gothic"/>
          <w:sz w:val="22"/>
        </w:rPr>
        <w:t xml:space="preserve">There is no direct payment for the role. The post is supported by the cost of 1 period of professional activity (1 PA) per week, backfilled to the postholder’s employing trust, </w:t>
      </w:r>
      <w:proofErr w:type="gramStart"/>
      <w:r w:rsidRPr="00ED0048">
        <w:rPr>
          <w:rFonts w:ascii="Century Gothic" w:hAnsi="Century Gothic"/>
          <w:sz w:val="22"/>
        </w:rPr>
        <w:t>in order to</w:t>
      </w:r>
      <w:proofErr w:type="gramEnd"/>
      <w:r w:rsidRPr="00ED0048">
        <w:rPr>
          <w:rFonts w:ascii="Century Gothic" w:hAnsi="Century Gothic"/>
          <w:sz w:val="22"/>
        </w:rPr>
        <w:t xml:space="preserve"> enable the postholder to dedicate a minimum of 4 hours per week to the work.  It is anticipated that the workload of the project will fluctuate, and the postholder will need to be able to be flexible enough to dedicate considerably greater amounts of time to the project when this is required.</w:t>
      </w:r>
    </w:p>
    <w:bookmarkEnd w:id="0"/>
    <w:p w14:paraId="5D466CDE" w14:textId="77777777" w:rsidR="00ED0048" w:rsidRPr="00C06251" w:rsidRDefault="00ED0048" w:rsidP="00883485">
      <w:pPr>
        <w:jc w:val="both"/>
        <w:rPr>
          <w:rFonts w:ascii="Century Gothic" w:hAnsi="Century Gothic" w:cs="Verdana"/>
          <w:color w:val="262626"/>
          <w:sz w:val="22"/>
          <w:szCs w:val="22"/>
          <w:lang w:val="en-US"/>
        </w:rPr>
      </w:pPr>
    </w:p>
    <w:p w14:paraId="53419A95" w14:textId="10DE843F" w:rsidR="00B016F3" w:rsidRPr="00C06251" w:rsidRDefault="00B016F3" w:rsidP="00883485">
      <w:pPr>
        <w:jc w:val="both"/>
        <w:rPr>
          <w:rFonts w:ascii="Century Gothic" w:hAnsi="Century Gothic" w:cstheme="majorHAnsi"/>
          <w:color w:val="262626"/>
          <w:sz w:val="22"/>
          <w:szCs w:val="22"/>
          <w:lang w:val="en-US"/>
        </w:rPr>
      </w:pPr>
      <w:r w:rsidRPr="00C06251">
        <w:rPr>
          <w:rFonts w:ascii="Century Gothic" w:hAnsi="Century Gothic" w:cstheme="majorHAnsi"/>
          <w:sz w:val="22"/>
          <w:szCs w:val="22"/>
        </w:rPr>
        <w:t>The postholder</w:t>
      </w:r>
      <w:r w:rsidRPr="00C06251">
        <w:rPr>
          <w:rFonts w:ascii="Century Gothic" w:hAnsi="Century Gothic" w:cstheme="majorHAnsi"/>
          <w:sz w:val="20"/>
          <w:szCs w:val="20"/>
        </w:rPr>
        <w:t xml:space="preserve"> </w:t>
      </w:r>
      <w:r w:rsidRPr="00C06251">
        <w:rPr>
          <w:rFonts w:ascii="Century Gothic" w:hAnsi="Century Gothic" w:cstheme="majorHAnsi"/>
          <w:sz w:val="22"/>
          <w:szCs w:val="20"/>
        </w:rPr>
        <w:t>shall report to</w:t>
      </w:r>
      <w:r w:rsidR="00F740D8" w:rsidRPr="00C06251">
        <w:rPr>
          <w:rFonts w:ascii="Century Gothic" w:hAnsi="Century Gothic" w:cstheme="majorHAnsi"/>
          <w:sz w:val="22"/>
          <w:szCs w:val="20"/>
        </w:rPr>
        <w:t>,</w:t>
      </w:r>
      <w:r w:rsidRPr="00C06251">
        <w:rPr>
          <w:rFonts w:ascii="Century Gothic" w:hAnsi="Century Gothic" w:cstheme="majorHAnsi"/>
          <w:sz w:val="22"/>
          <w:szCs w:val="20"/>
        </w:rPr>
        <w:t xml:space="preserve"> and have their performance monitored by</w:t>
      </w:r>
      <w:r w:rsidR="00F740D8" w:rsidRPr="00C06251">
        <w:rPr>
          <w:rFonts w:ascii="Century Gothic" w:hAnsi="Century Gothic" w:cstheme="majorHAnsi"/>
          <w:sz w:val="22"/>
          <w:szCs w:val="20"/>
        </w:rPr>
        <w:t>,</w:t>
      </w:r>
      <w:r w:rsidRPr="00C06251">
        <w:rPr>
          <w:rFonts w:ascii="Century Gothic" w:hAnsi="Century Gothic" w:cstheme="majorHAnsi"/>
          <w:sz w:val="22"/>
          <w:szCs w:val="20"/>
        </w:rPr>
        <w:t xml:space="preserve"> the </w:t>
      </w:r>
      <w:proofErr w:type="spellStart"/>
      <w:r w:rsidRPr="00C06251">
        <w:rPr>
          <w:rFonts w:ascii="Century Gothic" w:hAnsi="Century Gothic" w:cstheme="majorHAnsi"/>
          <w:sz w:val="22"/>
          <w:szCs w:val="20"/>
        </w:rPr>
        <w:t>RCoA’s</w:t>
      </w:r>
      <w:proofErr w:type="spellEnd"/>
      <w:r w:rsidRPr="00C06251">
        <w:rPr>
          <w:rFonts w:ascii="Century Gothic" w:hAnsi="Century Gothic" w:cstheme="majorHAnsi"/>
          <w:sz w:val="22"/>
          <w:szCs w:val="20"/>
        </w:rPr>
        <w:t xml:space="preserve"> Director of Clinical Quality and Research.</w:t>
      </w:r>
    </w:p>
    <w:p w14:paraId="404D2CAD" w14:textId="77777777" w:rsidR="00024271" w:rsidRPr="00C06251" w:rsidRDefault="00024271" w:rsidP="00883485">
      <w:pPr>
        <w:jc w:val="both"/>
        <w:rPr>
          <w:rFonts w:ascii="Century Gothic" w:hAnsi="Century Gothic"/>
          <w:sz w:val="10"/>
          <w:szCs w:val="10"/>
        </w:rPr>
      </w:pPr>
    </w:p>
    <w:p w14:paraId="6BB7B7F8" w14:textId="39CA55A7" w:rsidR="00887A6F" w:rsidRPr="00C06251" w:rsidRDefault="008C128C" w:rsidP="00883485">
      <w:pPr>
        <w:jc w:val="both"/>
        <w:rPr>
          <w:rFonts w:ascii="Century Gothic" w:hAnsi="Century Gothic"/>
          <w:sz w:val="22"/>
          <w:szCs w:val="22"/>
        </w:rPr>
      </w:pPr>
      <w:r w:rsidRPr="00C06251">
        <w:rPr>
          <w:rFonts w:ascii="Century Gothic" w:hAnsi="Century Gothic"/>
          <w:sz w:val="22"/>
          <w:szCs w:val="22"/>
        </w:rPr>
        <w:t xml:space="preserve">We are seeking to appoint </w:t>
      </w:r>
      <w:r w:rsidR="00024271" w:rsidRPr="00C06251">
        <w:rPr>
          <w:rFonts w:ascii="Century Gothic" w:hAnsi="Century Gothic"/>
          <w:sz w:val="22"/>
          <w:szCs w:val="22"/>
        </w:rPr>
        <w:t xml:space="preserve">the </w:t>
      </w:r>
      <w:r w:rsidR="00156236">
        <w:rPr>
          <w:rFonts w:ascii="Century Gothic" w:hAnsi="Century Gothic"/>
          <w:sz w:val="22"/>
          <w:szCs w:val="22"/>
        </w:rPr>
        <w:t>NELA Chair</w:t>
      </w:r>
      <w:r w:rsidRPr="00C06251">
        <w:rPr>
          <w:rFonts w:ascii="Century Gothic" w:hAnsi="Century Gothic"/>
          <w:sz w:val="22"/>
          <w:szCs w:val="22"/>
        </w:rPr>
        <w:t xml:space="preserve"> </w:t>
      </w:r>
      <w:r w:rsidR="00451E5F" w:rsidRPr="00C06251">
        <w:rPr>
          <w:rFonts w:ascii="Century Gothic" w:hAnsi="Century Gothic"/>
          <w:sz w:val="22"/>
          <w:szCs w:val="22"/>
        </w:rPr>
        <w:t>until 30</w:t>
      </w:r>
      <w:r w:rsidR="00451E5F" w:rsidRPr="00C06251">
        <w:rPr>
          <w:rFonts w:ascii="Century Gothic" w:hAnsi="Century Gothic"/>
          <w:sz w:val="22"/>
          <w:szCs w:val="22"/>
          <w:vertAlign w:val="superscript"/>
        </w:rPr>
        <w:t>th</w:t>
      </w:r>
      <w:r w:rsidR="00991BEA" w:rsidRPr="00C06251">
        <w:rPr>
          <w:rFonts w:ascii="Century Gothic" w:hAnsi="Century Gothic"/>
          <w:sz w:val="22"/>
          <w:szCs w:val="22"/>
        </w:rPr>
        <w:t xml:space="preserve"> November 202</w:t>
      </w:r>
      <w:r w:rsidR="00156236">
        <w:rPr>
          <w:rFonts w:ascii="Century Gothic" w:hAnsi="Century Gothic"/>
          <w:sz w:val="22"/>
          <w:szCs w:val="22"/>
        </w:rPr>
        <w:t>5</w:t>
      </w:r>
      <w:r w:rsidR="00991BEA" w:rsidRPr="00C06251">
        <w:rPr>
          <w:rFonts w:ascii="Century Gothic" w:hAnsi="Century Gothic"/>
          <w:sz w:val="22"/>
          <w:szCs w:val="22"/>
        </w:rPr>
        <w:t xml:space="preserve">, with the option to extend based on contract retender. </w:t>
      </w:r>
    </w:p>
    <w:p w14:paraId="0B2AED5F" w14:textId="77777777" w:rsidR="00B505D7" w:rsidRPr="00C06251" w:rsidRDefault="00B505D7" w:rsidP="00B505D7">
      <w:pPr>
        <w:jc w:val="both"/>
        <w:rPr>
          <w:rFonts w:ascii="Century Gothic" w:hAnsi="Century Gothic" w:cs="Verdana"/>
          <w:color w:val="262626"/>
          <w:sz w:val="22"/>
          <w:szCs w:val="22"/>
          <w:lang w:val="en-US"/>
        </w:rPr>
      </w:pPr>
    </w:p>
    <w:p w14:paraId="08E119DA" w14:textId="4CDCEF7D" w:rsidR="00B505D7" w:rsidRPr="00C06251" w:rsidRDefault="00B505D7" w:rsidP="00B505D7">
      <w:pPr>
        <w:jc w:val="both"/>
        <w:rPr>
          <w:rFonts w:ascii="Century Gothic" w:hAnsi="Century Gothic" w:cs="Verdana"/>
          <w:color w:val="262626"/>
          <w:sz w:val="22"/>
          <w:szCs w:val="22"/>
          <w:lang w:val="en-US"/>
        </w:rPr>
      </w:pPr>
      <w:r w:rsidRPr="00C06251">
        <w:rPr>
          <w:rFonts w:ascii="Century Gothic" w:hAnsi="Century Gothic" w:cs="Verdana"/>
          <w:color w:val="262626"/>
          <w:sz w:val="22"/>
          <w:szCs w:val="22"/>
          <w:lang w:val="en-US"/>
        </w:rPr>
        <w:t>A full job description</w:t>
      </w:r>
      <w:r w:rsidR="00B81B9F">
        <w:rPr>
          <w:rFonts w:ascii="Century Gothic" w:hAnsi="Century Gothic" w:cs="Verdana"/>
          <w:color w:val="262626"/>
          <w:sz w:val="22"/>
          <w:szCs w:val="22"/>
          <w:lang w:val="en-US"/>
        </w:rPr>
        <w:t xml:space="preserve"> and person specification</w:t>
      </w:r>
      <w:r w:rsidRPr="00C06251">
        <w:rPr>
          <w:rFonts w:ascii="Century Gothic" w:hAnsi="Century Gothic" w:cs="Verdana"/>
          <w:color w:val="262626"/>
          <w:sz w:val="22"/>
          <w:szCs w:val="22"/>
          <w:lang w:val="en-US"/>
        </w:rPr>
        <w:t xml:space="preserve"> can be found here: </w:t>
      </w:r>
      <w:hyperlink r:id="rId10" w:history="1">
        <w:r w:rsidR="00FB359D" w:rsidRPr="007123F5">
          <w:rPr>
            <w:rStyle w:val="Hyperlink"/>
            <w:rFonts w:ascii="Century Gothic" w:hAnsi="Century Gothic"/>
          </w:rPr>
          <w:t>https://rcoa.ac.uk/media/42851</w:t>
        </w:r>
      </w:hyperlink>
      <w:r w:rsidR="00FB359D">
        <w:rPr>
          <w:rFonts w:ascii="Century Gothic" w:hAnsi="Century Gothic"/>
        </w:rPr>
        <w:t xml:space="preserve"> </w:t>
      </w:r>
    </w:p>
    <w:p w14:paraId="03CD75EC" w14:textId="77777777" w:rsidR="00B505D7" w:rsidRDefault="00B505D7" w:rsidP="00B505D7">
      <w:pPr>
        <w:jc w:val="both"/>
        <w:rPr>
          <w:rFonts w:ascii="Century Gothic" w:hAnsi="Century Gothic"/>
          <w:sz w:val="22"/>
          <w:szCs w:val="22"/>
        </w:rPr>
      </w:pPr>
    </w:p>
    <w:p w14:paraId="4D1A2A92" w14:textId="3D9A24FB" w:rsidR="00B81B9F" w:rsidRDefault="00B81B9F" w:rsidP="00B505D7">
      <w:pPr>
        <w:jc w:val="both"/>
        <w:rPr>
          <w:rFonts w:ascii="Century Gothic" w:hAnsi="Century Gothic"/>
          <w:sz w:val="22"/>
          <w:szCs w:val="22"/>
        </w:rPr>
      </w:pPr>
      <w:r w:rsidRPr="00B81B9F">
        <w:rPr>
          <w:rFonts w:ascii="Century Gothic" w:hAnsi="Century Gothic"/>
          <w:sz w:val="22"/>
          <w:szCs w:val="22"/>
        </w:rPr>
        <w:t>Those who are interested are strongly encouraged to discuss the role with current postholder</w:t>
      </w:r>
      <w:r w:rsidR="00C80478">
        <w:rPr>
          <w:rFonts w:ascii="Century Gothic" w:hAnsi="Century Gothic"/>
          <w:sz w:val="22"/>
          <w:szCs w:val="22"/>
        </w:rPr>
        <w:t>,</w:t>
      </w:r>
      <w:r w:rsidRPr="00B81B9F">
        <w:rPr>
          <w:rFonts w:ascii="Century Gothic" w:hAnsi="Century Gothic"/>
          <w:sz w:val="22"/>
          <w:szCs w:val="22"/>
        </w:rPr>
        <w:t xml:space="preserve"> </w:t>
      </w:r>
      <w:r>
        <w:rPr>
          <w:rFonts w:ascii="Century Gothic" w:hAnsi="Century Gothic"/>
          <w:sz w:val="22"/>
          <w:szCs w:val="22"/>
        </w:rPr>
        <w:t>Dr Dave Murray</w:t>
      </w:r>
      <w:r w:rsidRPr="00B81B9F">
        <w:rPr>
          <w:rFonts w:ascii="Century Gothic" w:hAnsi="Century Gothic"/>
          <w:sz w:val="22"/>
          <w:szCs w:val="22"/>
        </w:rPr>
        <w:t xml:space="preserve">, who can be contacted </w:t>
      </w:r>
      <w:r w:rsidR="00323632">
        <w:rPr>
          <w:rFonts w:ascii="Century Gothic" w:hAnsi="Century Gothic"/>
          <w:sz w:val="22"/>
          <w:szCs w:val="22"/>
        </w:rPr>
        <w:t>as below.</w:t>
      </w:r>
    </w:p>
    <w:p w14:paraId="45CA06B7" w14:textId="77777777" w:rsidR="00B81B9F" w:rsidRPr="00C06251" w:rsidRDefault="00B81B9F" w:rsidP="00B505D7">
      <w:pPr>
        <w:jc w:val="both"/>
        <w:rPr>
          <w:rFonts w:ascii="Century Gothic" w:hAnsi="Century Gothic"/>
          <w:sz w:val="22"/>
          <w:szCs w:val="22"/>
        </w:rPr>
      </w:pPr>
    </w:p>
    <w:p w14:paraId="2BD332C6" w14:textId="77777777" w:rsidR="00887A6F" w:rsidRPr="00C06251" w:rsidRDefault="00887A6F" w:rsidP="00883485">
      <w:pPr>
        <w:jc w:val="both"/>
        <w:rPr>
          <w:rFonts w:ascii="Century Gothic" w:hAnsi="Century Gothic"/>
          <w:b/>
          <w:sz w:val="22"/>
          <w:szCs w:val="22"/>
        </w:rPr>
      </w:pPr>
      <w:r w:rsidRPr="00C06251">
        <w:rPr>
          <w:rFonts w:ascii="Century Gothic" w:hAnsi="Century Gothic"/>
          <w:b/>
          <w:sz w:val="22"/>
          <w:szCs w:val="22"/>
        </w:rPr>
        <w:t xml:space="preserve">For further information </w:t>
      </w:r>
      <w:r w:rsidR="00451E5F" w:rsidRPr="00C06251">
        <w:rPr>
          <w:rFonts w:ascii="Century Gothic" w:hAnsi="Century Gothic"/>
          <w:b/>
          <w:sz w:val="22"/>
          <w:szCs w:val="22"/>
        </w:rPr>
        <w:t xml:space="preserve">regarding the role </w:t>
      </w:r>
      <w:r w:rsidRPr="00C06251">
        <w:rPr>
          <w:rFonts w:ascii="Century Gothic" w:hAnsi="Century Gothic"/>
          <w:b/>
          <w:sz w:val="22"/>
          <w:szCs w:val="22"/>
        </w:rPr>
        <w:t>please contact:</w:t>
      </w:r>
    </w:p>
    <w:p w14:paraId="604F9BEA" w14:textId="2F4EF96F" w:rsidR="00474AA8" w:rsidRPr="00C06251" w:rsidRDefault="00883485" w:rsidP="00B505D7">
      <w:pPr>
        <w:pStyle w:val="ListParagraph"/>
        <w:numPr>
          <w:ilvl w:val="0"/>
          <w:numId w:val="4"/>
        </w:numPr>
        <w:rPr>
          <w:rFonts w:ascii="Century Gothic" w:hAnsi="Century Gothic"/>
          <w:sz w:val="22"/>
          <w:szCs w:val="22"/>
        </w:rPr>
      </w:pPr>
      <w:r w:rsidRPr="00C06251">
        <w:rPr>
          <w:rFonts w:ascii="Century Gothic" w:hAnsi="Century Gothic"/>
          <w:sz w:val="22"/>
          <w:szCs w:val="22"/>
        </w:rPr>
        <w:t>Dr</w:t>
      </w:r>
      <w:r w:rsidR="00887A6F" w:rsidRPr="00C06251">
        <w:rPr>
          <w:rFonts w:ascii="Century Gothic" w:hAnsi="Century Gothic"/>
          <w:sz w:val="22"/>
          <w:szCs w:val="22"/>
        </w:rPr>
        <w:t xml:space="preserve"> Dave Murray</w:t>
      </w:r>
      <w:r w:rsidR="000F5760" w:rsidRPr="00C06251">
        <w:rPr>
          <w:rFonts w:ascii="Century Gothic" w:hAnsi="Century Gothic"/>
          <w:sz w:val="22"/>
          <w:szCs w:val="22"/>
        </w:rPr>
        <w:t xml:space="preserve">, </w:t>
      </w:r>
      <w:r w:rsidR="00A070D4" w:rsidRPr="00C06251">
        <w:rPr>
          <w:rFonts w:ascii="Century Gothic" w:hAnsi="Century Gothic"/>
          <w:sz w:val="22"/>
          <w:szCs w:val="22"/>
        </w:rPr>
        <w:t>Chair</w:t>
      </w:r>
      <w:r w:rsidR="000F5760" w:rsidRPr="00C06251">
        <w:rPr>
          <w:rFonts w:ascii="Century Gothic" w:hAnsi="Century Gothic"/>
          <w:sz w:val="22"/>
          <w:szCs w:val="22"/>
        </w:rPr>
        <w:t xml:space="preserve">, National Emergency Laparotomy </w:t>
      </w:r>
      <w:r w:rsidR="000F5760" w:rsidRPr="00C06251">
        <w:rPr>
          <w:rFonts w:ascii="Century Gothic" w:hAnsi="Century Gothic" w:cstheme="majorHAnsi"/>
          <w:sz w:val="22"/>
          <w:szCs w:val="22"/>
        </w:rPr>
        <w:t>Audit</w:t>
      </w:r>
      <w:r w:rsidR="008F46DE" w:rsidRPr="00C06251">
        <w:rPr>
          <w:rFonts w:ascii="Century Gothic" w:hAnsi="Century Gothic" w:cstheme="majorHAnsi"/>
          <w:sz w:val="22"/>
          <w:szCs w:val="22"/>
        </w:rPr>
        <w:t xml:space="preserve"> (</w:t>
      </w:r>
      <w:hyperlink r:id="rId11" w:history="1">
        <w:r w:rsidR="008F46DE" w:rsidRPr="00C06251">
          <w:rPr>
            <w:rStyle w:val="Hyperlink"/>
            <w:rFonts w:ascii="Century Gothic" w:hAnsi="Century Gothic" w:cstheme="majorHAnsi"/>
            <w:sz w:val="22"/>
            <w:szCs w:val="22"/>
            <w:lang w:val="en-US"/>
          </w:rPr>
          <w:t>dave.murray1@nhs.net</w:t>
        </w:r>
      </w:hyperlink>
      <w:r w:rsidR="000B596F" w:rsidRPr="00C06251">
        <w:rPr>
          <w:rFonts w:ascii="Century Gothic" w:hAnsi="Century Gothic" w:cstheme="majorHAnsi"/>
          <w:sz w:val="22"/>
          <w:szCs w:val="22"/>
        </w:rPr>
        <w:t>)</w:t>
      </w:r>
    </w:p>
    <w:p w14:paraId="2BD8F89A" w14:textId="5D89857A" w:rsidR="00BC2F74" w:rsidRPr="00C06251" w:rsidRDefault="00ED0048" w:rsidP="00B505D7">
      <w:pPr>
        <w:pStyle w:val="ListParagraph"/>
        <w:numPr>
          <w:ilvl w:val="0"/>
          <w:numId w:val="4"/>
        </w:numPr>
        <w:rPr>
          <w:rFonts w:ascii="Century Gothic" w:hAnsi="Century Gothic"/>
        </w:rPr>
      </w:pPr>
      <w:r>
        <w:rPr>
          <w:rFonts w:ascii="Century Gothic" w:hAnsi="Century Gothic"/>
          <w:sz w:val="22"/>
          <w:szCs w:val="22"/>
        </w:rPr>
        <w:t>Prof I</w:t>
      </w:r>
      <w:r w:rsidR="00B81B9F">
        <w:rPr>
          <w:rFonts w:ascii="Century Gothic" w:hAnsi="Century Gothic"/>
          <w:sz w:val="22"/>
          <w:szCs w:val="22"/>
        </w:rPr>
        <w:t>ain Moppett</w:t>
      </w:r>
      <w:r w:rsidR="00C80478">
        <w:rPr>
          <w:rFonts w:ascii="Century Gothic" w:hAnsi="Century Gothic"/>
          <w:sz w:val="22"/>
          <w:szCs w:val="22"/>
        </w:rPr>
        <w:t>, Director of the CR&amp;I (</w:t>
      </w:r>
      <w:hyperlink r:id="rId12" w:history="1">
        <w:r w:rsidR="00C80478" w:rsidRPr="007123F5">
          <w:rPr>
            <w:rStyle w:val="Hyperlink"/>
            <w:rFonts w:ascii="Century Gothic" w:hAnsi="Century Gothic"/>
            <w:sz w:val="22"/>
            <w:szCs w:val="22"/>
          </w:rPr>
          <w:t>iain.moppett@nottingham.ac.uk</w:t>
        </w:r>
      </w:hyperlink>
      <w:r w:rsidR="00C80478">
        <w:rPr>
          <w:rFonts w:ascii="Century Gothic" w:hAnsi="Century Gothic"/>
          <w:sz w:val="22"/>
          <w:szCs w:val="22"/>
        </w:rPr>
        <w:t xml:space="preserve">) </w:t>
      </w:r>
    </w:p>
    <w:p w14:paraId="186C7C2B" w14:textId="65E3BCE0" w:rsidR="00B505D7" w:rsidRPr="00C06251" w:rsidRDefault="00B505D7" w:rsidP="00B505D7">
      <w:pPr>
        <w:pStyle w:val="ListParagraph"/>
        <w:numPr>
          <w:ilvl w:val="0"/>
          <w:numId w:val="4"/>
        </w:numPr>
        <w:rPr>
          <w:rFonts w:ascii="Century Gothic" w:hAnsi="Century Gothic"/>
          <w:sz w:val="22"/>
          <w:szCs w:val="22"/>
        </w:rPr>
      </w:pPr>
      <w:r w:rsidRPr="00C06251">
        <w:rPr>
          <w:rFonts w:ascii="Century Gothic" w:hAnsi="Century Gothic"/>
          <w:sz w:val="22"/>
          <w:szCs w:val="22"/>
        </w:rPr>
        <w:t xml:space="preserve">Ms Christine Taylor – NELA Project Manager </w:t>
      </w:r>
      <w:r w:rsidRPr="00ED0048">
        <w:rPr>
          <w:rFonts w:ascii="Century Gothic" w:hAnsi="Century Gothic"/>
          <w:sz w:val="22"/>
          <w:szCs w:val="22"/>
        </w:rPr>
        <w:t>(</w:t>
      </w:r>
      <w:hyperlink r:id="rId13" w:history="1">
        <w:r w:rsidR="00C70272" w:rsidRPr="00ED0048">
          <w:rPr>
            <w:rStyle w:val="Hyperlink"/>
            <w:rFonts w:ascii="Century Gothic" w:hAnsi="Century Gothic"/>
            <w:sz w:val="22"/>
            <w:szCs w:val="22"/>
          </w:rPr>
          <w:t>ctaylor@rcoa.ac.uk</w:t>
        </w:r>
      </w:hyperlink>
      <w:r w:rsidR="00C70272" w:rsidRPr="00ED0048">
        <w:rPr>
          <w:rFonts w:ascii="Century Gothic" w:hAnsi="Century Gothic"/>
          <w:sz w:val="22"/>
          <w:szCs w:val="22"/>
        </w:rPr>
        <w:t>)</w:t>
      </w:r>
      <w:r w:rsidRPr="00ED0048">
        <w:rPr>
          <w:rFonts w:ascii="Century Gothic" w:hAnsi="Century Gothic"/>
          <w:sz w:val="22"/>
          <w:szCs w:val="22"/>
        </w:rPr>
        <w:t xml:space="preserve"> </w:t>
      </w:r>
    </w:p>
    <w:p w14:paraId="78315A92" w14:textId="77777777" w:rsidR="00B505D7" w:rsidRPr="00C06251" w:rsidRDefault="00B505D7" w:rsidP="00474AA8">
      <w:pPr>
        <w:rPr>
          <w:rFonts w:ascii="Century Gothic" w:hAnsi="Century Gothic"/>
        </w:rPr>
      </w:pPr>
    </w:p>
    <w:p w14:paraId="39AE6E1D" w14:textId="1C6FC70A" w:rsidR="00A72237" w:rsidRPr="00C06251" w:rsidRDefault="00A72237" w:rsidP="00883485">
      <w:pPr>
        <w:jc w:val="both"/>
        <w:rPr>
          <w:rFonts w:ascii="Century Gothic" w:hAnsi="Century Gothic" w:cs="Verdana"/>
          <w:b/>
          <w:color w:val="262626"/>
          <w:sz w:val="22"/>
          <w:szCs w:val="22"/>
          <w:lang w:val="en-US"/>
        </w:rPr>
      </w:pPr>
    </w:p>
    <w:sectPr w:rsidR="00A72237" w:rsidRPr="00C06251" w:rsidSect="00EA2AF1">
      <w:head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181F9" w14:textId="77777777" w:rsidR="00253BE2" w:rsidRDefault="00253BE2" w:rsidP="00D56630">
      <w:r>
        <w:separator/>
      </w:r>
    </w:p>
  </w:endnote>
  <w:endnote w:type="continuationSeparator" w:id="0">
    <w:p w14:paraId="69DC20EE" w14:textId="77777777" w:rsidR="00253BE2" w:rsidRDefault="00253BE2" w:rsidP="00D56630">
      <w:r>
        <w:continuationSeparator/>
      </w:r>
    </w:p>
  </w:endnote>
  <w:endnote w:type="continuationNotice" w:id="1">
    <w:p w14:paraId="3446474C" w14:textId="77777777" w:rsidR="00253BE2" w:rsidRDefault="00253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273C1" w14:textId="77777777" w:rsidR="00253BE2" w:rsidRDefault="00253BE2" w:rsidP="00D56630">
      <w:r>
        <w:separator/>
      </w:r>
    </w:p>
  </w:footnote>
  <w:footnote w:type="continuationSeparator" w:id="0">
    <w:p w14:paraId="6DBE66A9" w14:textId="77777777" w:rsidR="00253BE2" w:rsidRDefault="00253BE2" w:rsidP="00D56630">
      <w:r>
        <w:continuationSeparator/>
      </w:r>
    </w:p>
  </w:footnote>
  <w:footnote w:type="continuationNotice" w:id="1">
    <w:p w14:paraId="7B53DD2D" w14:textId="77777777" w:rsidR="00253BE2" w:rsidRDefault="00253B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19567" w14:textId="761C619E" w:rsidR="00A47547" w:rsidRDefault="00C80478">
    <w:pPr>
      <w:pStyle w:val="Header"/>
    </w:pPr>
    <w:r>
      <w:rPr>
        <w:rFonts w:asciiTheme="majorHAnsi" w:hAnsiTheme="majorHAnsi"/>
        <w:noProof/>
        <w:sz w:val="22"/>
        <w:szCs w:val="22"/>
      </w:rPr>
      <w:drawing>
        <wp:inline distT="0" distB="0" distL="0" distR="0" wp14:anchorId="39D9D758" wp14:editId="75272900">
          <wp:extent cx="4099560" cy="711779"/>
          <wp:effectExtent l="0" t="0" r="0" b="0"/>
          <wp:docPr id="1249818497" name="Picture 1" descr="A pin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13599" name="Picture 1" descr="A pink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7133" cy="72003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D0AB3"/>
    <w:multiLevelType w:val="hybridMultilevel"/>
    <w:tmpl w:val="4836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41056"/>
    <w:multiLevelType w:val="hybridMultilevel"/>
    <w:tmpl w:val="BBC6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36C99"/>
    <w:multiLevelType w:val="hybridMultilevel"/>
    <w:tmpl w:val="0846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325C38"/>
    <w:multiLevelType w:val="hybridMultilevel"/>
    <w:tmpl w:val="4C02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934508">
    <w:abstractNumId w:val="3"/>
  </w:num>
  <w:num w:numId="2" w16cid:durableId="1776250403">
    <w:abstractNumId w:val="0"/>
  </w:num>
  <w:num w:numId="3" w16cid:durableId="605385905">
    <w:abstractNumId w:val="2"/>
  </w:num>
  <w:num w:numId="4" w16cid:durableId="2054499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A6F"/>
    <w:rsid w:val="00024271"/>
    <w:rsid w:val="00065094"/>
    <w:rsid w:val="000B596F"/>
    <w:rsid w:val="000E1000"/>
    <w:rsid w:val="000F5760"/>
    <w:rsid w:val="00111530"/>
    <w:rsid w:val="00132B51"/>
    <w:rsid w:val="00150E2B"/>
    <w:rsid w:val="0015462B"/>
    <w:rsid w:val="00156236"/>
    <w:rsid w:val="001A78DE"/>
    <w:rsid w:val="001C5161"/>
    <w:rsid w:val="002068C7"/>
    <w:rsid w:val="00244B8E"/>
    <w:rsid w:val="00252E19"/>
    <w:rsid w:val="00253BE2"/>
    <w:rsid w:val="002915FC"/>
    <w:rsid w:val="002A4ED1"/>
    <w:rsid w:val="002A6248"/>
    <w:rsid w:val="002B14BA"/>
    <w:rsid w:val="002B20AA"/>
    <w:rsid w:val="002C43AC"/>
    <w:rsid w:val="002D6F46"/>
    <w:rsid w:val="002E3F27"/>
    <w:rsid w:val="003061EF"/>
    <w:rsid w:val="0031449E"/>
    <w:rsid w:val="00323632"/>
    <w:rsid w:val="00375957"/>
    <w:rsid w:val="003B5967"/>
    <w:rsid w:val="003B71E6"/>
    <w:rsid w:val="003D0429"/>
    <w:rsid w:val="003D6AFF"/>
    <w:rsid w:val="003E5109"/>
    <w:rsid w:val="00410796"/>
    <w:rsid w:val="004202DC"/>
    <w:rsid w:val="00445D62"/>
    <w:rsid w:val="00447197"/>
    <w:rsid w:val="00451E5F"/>
    <w:rsid w:val="00474AA8"/>
    <w:rsid w:val="00476F8C"/>
    <w:rsid w:val="004915CD"/>
    <w:rsid w:val="004C04D9"/>
    <w:rsid w:val="004C35D1"/>
    <w:rsid w:val="004E5C28"/>
    <w:rsid w:val="00514A6C"/>
    <w:rsid w:val="0051752F"/>
    <w:rsid w:val="00530A32"/>
    <w:rsid w:val="00583D7F"/>
    <w:rsid w:val="005A64A7"/>
    <w:rsid w:val="00604B53"/>
    <w:rsid w:val="00605E40"/>
    <w:rsid w:val="006244C0"/>
    <w:rsid w:val="00631AE9"/>
    <w:rsid w:val="006755EC"/>
    <w:rsid w:val="00681C2F"/>
    <w:rsid w:val="006C49F4"/>
    <w:rsid w:val="006C55A5"/>
    <w:rsid w:val="00755234"/>
    <w:rsid w:val="00762554"/>
    <w:rsid w:val="00793C4E"/>
    <w:rsid w:val="007969B8"/>
    <w:rsid w:val="007B74AD"/>
    <w:rsid w:val="007C3C11"/>
    <w:rsid w:val="008337E5"/>
    <w:rsid w:val="00860AB8"/>
    <w:rsid w:val="00883485"/>
    <w:rsid w:val="00887A6F"/>
    <w:rsid w:val="008A2A4A"/>
    <w:rsid w:val="008B31AF"/>
    <w:rsid w:val="008C128C"/>
    <w:rsid w:val="008D5EB4"/>
    <w:rsid w:val="008D6A08"/>
    <w:rsid w:val="008F46DE"/>
    <w:rsid w:val="00911F15"/>
    <w:rsid w:val="00911F67"/>
    <w:rsid w:val="009144C2"/>
    <w:rsid w:val="009203C3"/>
    <w:rsid w:val="00956C58"/>
    <w:rsid w:val="00991BEA"/>
    <w:rsid w:val="00992832"/>
    <w:rsid w:val="009C34C1"/>
    <w:rsid w:val="009D0FCD"/>
    <w:rsid w:val="009D692D"/>
    <w:rsid w:val="009F039F"/>
    <w:rsid w:val="009F668A"/>
    <w:rsid w:val="00A070D4"/>
    <w:rsid w:val="00A15B57"/>
    <w:rsid w:val="00A30C7D"/>
    <w:rsid w:val="00A41D26"/>
    <w:rsid w:val="00A4409C"/>
    <w:rsid w:val="00A45748"/>
    <w:rsid w:val="00A47547"/>
    <w:rsid w:val="00A65517"/>
    <w:rsid w:val="00A72237"/>
    <w:rsid w:val="00AC0FE0"/>
    <w:rsid w:val="00AF3795"/>
    <w:rsid w:val="00AF3DBD"/>
    <w:rsid w:val="00B00F8F"/>
    <w:rsid w:val="00B016F3"/>
    <w:rsid w:val="00B30ADD"/>
    <w:rsid w:val="00B32F7F"/>
    <w:rsid w:val="00B3499F"/>
    <w:rsid w:val="00B505D7"/>
    <w:rsid w:val="00B70E2A"/>
    <w:rsid w:val="00B81510"/>
    <w:rsid w:val="00B81B9F"/>
    <w:rsid w:val="00BA02AB"/>
    <w:rsid w:val="00BA29A0"/>
    <w:rsid w:val="00BB03AE"/>
    <w:rsid w:val="00BB535C"/>
    <w:rsid w:val="00BC03F2"/>
    <w:rsid w:val="00BC2F74"/>
    <w:rsid w:val="00BD688C"/>
    <w:rsid w:val="00BE6DAD"/>
    <w:rsid w:val="00C06251"/>
    <w:rsid w:val="00C70272"/>
    <w:rsid w:val="00C72F86"/>
    <w:rsid w:val="00C80478"/>
    <w:rsid w:val="00C95E50"/>
    <w:rsid w:val="00CD4787"/>
    <w:rsid w:val="00CE7DB8"/>
    <w:rsid w:val="00CF5DA6"/>
    <w:rsid w:val="00D2760F"/>
    <w:rsid w:val="00D56630"/>
    <w:rsid w:val="00D60047"/>
    <w:rsid w:val="00D71269"/>
    <w:rsid w:val="00DA0539"/>
    <w:rsid w:val="00DA1B9A"/>
    <w:rsid w:val="00DB0C8C"/>
    <w:rsid w:val="00DF3008"/>
    <w:rsid w:val="00E00836"/>
    <w:rsid w:val="00E26045"/>
    <w:rsid w:val="00E32869"/>
    <w:rsid w:val="00E74344"/>
    <w:rsid w:val="00EA2AF1"/>
    <w:rsid w:val="00ED0048"/>
    <w:rsid w:val="00ED0731"/>
    <w:rsid w:val="00ED23B4"/>
    <w:rsid w:val="00EE00F4"/>
    <w:rsid w:val="00EF0A13"/>
    <w:rsid w:val="00EF41F9"/>
    <w:rsid w:val="00F24FEC"/>
    <w:rsid w:val="00F32528"/>
    <w:rsid w:val="00F740D8"/>
    <w:rsid w:val="00F809FD"/>
    <w:rsid w:val="00FB359D"/>
    <w:rsid w:val="00FD0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2713D"/>
  <w14:defaultImageDpi w14:val="300"/>
  <w15:docId w15:val="{7D3F6D84-7771-40BF-8D22-B2E9971F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A6F"/>
    <w:rPr>
      <w:color w:val="0000FF" w:themeColor="hyperlink"/>
      <w:u w:val="single"/>
    </w:rPr>
  </w:style>
  <w:style w:type="paragraph" w:styleId="BalloonText">
    <w:name w:val="Balloon Text"/>
    <w:basedOn w:val="Normal"/>
    <w:link w:val="BalloonTextChar"/>
    <w:uiPriority w:val="99"/>
    <w:semiHidden/>
    <w:unhideWhenUsed/>
    <w:rsid w:val="008C1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128C"/>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5A64A7"/>
    <w:rPr>
      <w:color w:val="800080" w:themeColor="followedHyperlink"/>
      <w:u w:val="single"/>
    </w:rPr>
  </w:style>
  <w:style w:type="paragraph" w:styleId="ListParagraph">
    <w:name w:val="List Paragraph"/>
    <w:basedOn w:val="Normal"/>
    <w:uiPriority w:val="34"/>
    <w:qFormat/>
    <w:rsid w:val="00EE00F4"/>
    <w:pPr>
      <w:ind w:left="720"/>
      <w:contextualSpacing/>
    </w:pPr>
  </w:style>
  <w:style w:type="paragraph" w:styleId="Header">
    <w:name w:val="header"/>
    <w:basedOn w:val="Normal"/>
    <w:link w:val="HeaderChar"/>
    <w:uiPriority w:val="99"/>
    <w:unhideWhenUsed/>
    <w:rsid w:val="00D56630"/>
    <w:pPr>
      <w:tabs>
        <w:tab w:val="center" w:pos="4513"/>
        <w:tab w:val="right" w:pos="9026"/>
      </w:tabs>
    </w:pPr>
  </w:style>
  <w:style w:type="character" w:customStyle="1" w:styleId="HeaderChar">
    <w:name w:val="Header Char"/>
    <w:basedOn w:val="DefaultParagraphFont"/>
    <w:link w:val="Header"/>
    <w:uiPriority w:val="99"/>
    <w:rsid w:val="00D56630"/>
    <w:rPr>
      <w:lang w:val="en-GB"/>
    </w:rPr>
  </w:style>
  <w:style w:type="paragraph" w:styleId="Footer">
    <w:name w:val="footer"/>
    <w:basedOn w:val="Normal"/>
    <w:link w:val="FooterChar"/>
    <w:uiPriority w:val="99"/>
    <w:unhideWhenUsed/>
    <w:rsid w:val="00D56630"/>
    <w:pPr>
      <w:tabs>
        <w:tab w:val="center" w:pos="4513"/>
        <w:tab w:val="right" w:pos="9026"/>
      </w:tabs>
    </w:pPr>
  </w:style>
  <w:style w:type="character" w:customStyle="1" w:styleId="FooterChar">
    <w:name w:val="Footer Char"/>
    <w:basedOn w:val="DefaultParagraphFont"/>
    <w:link w:val="Footer"/>
    <w:uiPriority w:val="99"/>
    <w:rsid w:val="00D56630"/>
    <w:rPr>
      <w:lang w:val="en-GB"/>
    </w:rPr>
  </w:style>
  <w:style w:type="character" w:styleId="CommentReference">
    <w:name w:val="annotation reference"/>
    <w:basedOn w:val="DefaultParagraphFont"/>
    <w:uiPriority w:val="99"/>
    <w:semiHidden/>
    <w:unhideWhenUsed/>
    <w:rsid w:val="00024271"/>
    <w:rPr>
      <w:sz w:val="18"/>
      <w:szCs w:val="18"/>
    </w:rPr>
  </w:style>
  <w:style w:type="paragraph" w:styleId="CommentText">
    <w:name w:val="annotation text"/>
    <w:basedOn w:val="Normal"/>
    <w:link w:val="CommentTextChar"/>
    <w:uiPriority w:val="99"/>
    <w:semiHidden/>
    <w:unhideWhenUsed/>
    <w:rsid w:val="00024271"/>
  </w:style>
  <w:style w:type="character" w:customStyle="1" w:styleId="CommentTextChar">
    <w:name w:val="Comment Text Char"/>
    <w:basedOn w:val="DefaultParagraphFont"/>
    <w:link w:val="CommentText"/>
    <w:uiPriority w:val="99"/>
    <w:semiHidden/>
    <w:rsid w:val="00024271"/>
    <w:rPr>
      <w:lang w:val="en-GB"/>
    </w:rPr>
  </w:style>
  <w:style w:type="paragraph" w:styleId="CommentSubject">
    <w:name w:val="annotation subject"/>
    <w:basedOn w:val="CommentText"/>
    <w:next w:val="CommentText"/>
    <w:link w:val="CommentSubjectChar"/>
    <w:uiPriority w:val="99"/>
    <w:semiHidden/>
    <w:unhideWhenUsed/>
    <w:rsid w:val="00024271"/>
    <w:rPr>
      <w:b/>
      <w:bCs/>
      <w:sz w:val="20"/>
      <w:szCs w:val="20"/>
    </w:rPr>
  </w:style>
  <w:style w:type="character" w:customStyle="1" w:styleId="CommentSubjectChar">
    <w:name w:val="Comment Subject Char"/>
    <w:basedOn w:val="CommentTextChar"/>
    <w:link w:val="CommentSubject"/>
    <w:uiPriority w:val="99"/>
    <w:semiHidden/>
    <w:rsid w:val="00024271"/>
    <w:rPr>
      <w:b/>
      <w:bCs/>
      <w:sz w:val="20"/>
      <w:szCs w:val="20"/>
      <w:lang w:val="en-GB"/>
    </w:rPr>
  </w:style>
  <w:style w:type="character" w:styleId="UnresolvedMention">
    <w:name w:val="Unresolved Mention"/>
    <w:basedOn w:val="DefaultParagraphFont"/>
    <w:uiPriority w:val="99"/>
    <w:semiHidden/>
    <w:unhideWhenUsed/>
    <w:rsid w:val="00ED0048"/>
    <w:rPr>
      <w:color w:val="605E5C"/>
      <w:shd w:val="clear" w:color="auto" w:fill="E1DFDD"/>
    </w:rPr>
  </w:style>
  <w:style w:type="paragraph" w:styleId="Revision">
    <w:name w:val="Revision"/>
    <w:hidden/>
    <w:uiPriority w:val="99"/>
    <w:semiHidden/>
    <w:rsid w:val="00C8047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taylor@rcoa.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in.moppett@nottingham.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e.murray1@nhs.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coa.ac.uk/media/42851" TargetMode="External"/><Relationship Id="rId4" Type="http://schemas.openxmlformats.org/officeDocument/2006/relationships/settings" Target="settings.xml"/><Relationship Id="rId9" Type="http://schemas.openxmlformats.org/officeDocument/2006/relationships/hyperlink" Target="mailto:ctaylor@rcoa.ac.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E0A59-EBB5-4B48-B751-DBF2E9E8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 Moonesinghe</dc:creator>
  <cp:lastModifiedBy>Leanne Timon</cp:lastModifiedBy>
  <cp:revision>2</cp:revision>
  <cp:lastPrinted>2015-04-09T09:24:00Z</cp:lastPrinted>
  <dcterms:created xsi:type="dcterms:W3CDTF">2024-07-09T15:20:00Z</dcterms:created>
  <dcterms:modified xsi:type="dcterms:W3CDTF">2024-07-09T15:20:00Z</dcterms:modified>
</cp:coreProperties>
</file>