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37FC3" w14:textId="6D0719E8" w:rsidR="007545C1" w:rsidRDefault="00F22B5B">
      <w:pPr>
        <w:rPr>
          <w:rFonts w:ascii="Century Gothic" w:hAnsi="Century Gothic"/>
          <w:b/>
          <w:bCs/>
        </w:rPr>
      </w:pPr>
      <w:r>
        <w:rPr>
          <w:rFonts w:ascii="Century Gothic" w:hAnsi="Century Gothic"/>
          <w:b/>
          <w:bCs/>
        </w:rPr>
        <w:t>Co-opted Member for RCPCH’s PICM ISAC</w:t>
      </w:r>
    </w:p>
    <w:p w14:paraId="0B4BEFA5" w14:textId="3BCC3023" w:rsidR="009A7CD3" w:rsidRPr="007545C1" w:rsidRDefault="009A7CD3">
      <w:pPr>
        <w:rPr>
          <w:rFonts w:ascii="Century Gothic" w:hAnsi="Century Gothic"/>
          <w:b/>
          <w:bCs/>
        </w:rPr>
      </w:pPr>
      <w:r>
        <w:rPr>
          <w:rFonts w:ascii="Century Gothic" w:hAnsi="Century Gothic"/>
          <w:b/>
          <w:bCs/>
        </w:rPr>
        <w:t>Closing date: 9am Monday 5</w:t>
      </w:r>
      <w:r w:rsidRPr="009A7CD3">
        <w:rPr>
          <w:rFonts w:ascii="Century Gothic" w:hAnsi="Century Gothic"/>
          <w:b/>
          <w:bCs/>
          <w:vertAlign w:val="superscript"/>
        </w:rPr>
        <w:t>th</w:t>
      </w:r>
      <w:r>
        <w:rPr>
          <w:rFonts w:ascii="Century Gothic" w:hAnsi="Century Gothic"/>
          <w:b/>
          <w:bCs/>
        </w:rPr>
        <w:t xml:space="preserve"> February 2024</w:t>
      </w:r>
    </w:p>
    <w:p w14:paraId="761716EC" w14:textId="30899807" w:rsidR="001D21A2" w:rsidRPr="007545C1" w:rsidRDefault="001D21A2" w:rsidP="001D21A2">
      <w:pPr>
        <w:rPr>
          <w:rFonts w:ascii="Century Gothic" w:hAnsi="Century Gothic"/>
        </w:rPr>
      </w:pPr>
      <w:r w:rsidRPr="007545C1">
        <w:rPr>
          <w:rFonts w:ascii="Century Gothic" w:hAnsi="Century Gothic"/>
        </w:rPr>
        <w:t xml:space="preserve">The Royal College of Anaesthetists </w:t>
      </w:r>
      <w:r w:rsidR="009D1ECF">
        <w:rPr>
          <w:rFonts w:ascii="Century Gothic" w:hAnsi="Century Gothic"/>
        </w:rPr>
        <w:t xml:space="preserve">(RCoA) </w:t>
      </w:r>
      <w:r w:rsidRPr="007545C1">
        <w:rPr>
          <w:rFonts w:ascii="Century Gothic" w:hAnsi="Century Gothic"/>
        </w:rPr>
        <w:t xml:space="preserve">is looking to nominate a co-opted member for the Royal College of </w:t>
      </w:r>
      <w:r w:rsidR="00F22B5B">
        <w:rPr>
          <w:rFonts w:ascii="Century Gothic" w:hAnsi="Century Gothic"/>
        </w:rPr>
        <w:t xml:space="preserve">Paediatrics and Child Health’s </w:t>
      </w:r>
      <w:r w:rsidRPr="007545C1">
        <w:rPr>
          <w:rFonts w:ascii="Century Gothic" w:hAnsi="Century Gothic"/>
        </w:rPr>
        <w:t>(</w:t>
      </w:r>
      <w:r w:rsidR="00F22B5B">
        <w:rPr>
          <w:rFonts w:ascii="Century Gothic" w:hAnsi="Century Gothic"/>
        </w:rPr>
        <w:t>RCPCH</w:t>
      </w:r>
      <w:r w:rsidRPr="007545C1">
        <w:rPr>
          <w:rFonts w:ascii="Century Gothic" w:hAnsi="Century Gothic"/>
        </w:rPr>
        <w:t xml:space="preserve">) </w:t>
      </w:r>
      <w:r w:rsidR="00F22B5B">
        <w:rPr>
          <w:rFonts w:ascii="Century Gothic" w:hAnsi="Century Gothic"/>
        </w:rPr>
        <w:t xml:space="preserve">Paediatric Intensive Care Medicine Intercollegiate Specialty Advisory Committee (PICM ISAC). </w:t>
      </w:r>
    </w:p>
    <w:p w14:paraId="14BF8B24" w14:textId="1BD35D47" w:rsidR="005D5C12" w:rsidRPr="00E640BD" w:rsidRDefault="00B62B88">
      <w:pPr>
        <w:rPr>
          <w:rFonts w:ascii="Century Gothic" w:hAnsi="Century Gothic"/>
        </w:rPr>
      </w:pPr>
      <w:r>
        <w:rPr>
          <w:rFonts w:ascii="Century Gothic" w:hAnsi="Century Gothic"/>
        </w:rPr>
        <w:t xml:space="preserve">PICM ISAC </w:t>
      </w:r>
      <w:r w:rsidR="00F22B5B" w:rsidRPr="00F22B5B">
        <w:rPr>
          <w:rFonts w:ascii="Century Gothic" w:hAnsi="Century Gothic"/>
        </w:rPr>
        <w:t xml:space="preserve">assists the RCPCH’s Education and Training Division in developing and delivering training and assessment standards as determined by the GMC. A full description of the function of the Committee is included in the Terms of Reference. </w:t>
      </w:r>
      <w:r w:rsidR="00F22B5B">
        <w:rPr>
          <w:rFonts w:ascii="Century Gothic" w:hAnsi="Century Gothic"/>
        </w:rPr>
        <w:t xml:space="preserve">Committee members </w:t>
      </w:r>
      <w:r w:rsidR="00AB335B">
        <w:rPr>
          <w:rFonts w:ascii="Century Gothic" w:hAnsi="Century Gothic"/>
        </w:rPr>
        <w:t xml:space="preserve">usually </w:t>
      </w:r>
      <w:r w:rsidR="00F22B5B">
        <w:rPr>
          <w:rFonts w:ascii="Century Gothic" w:hAnsi="Century Gothic"/>
        </w:rPr>
        <w:t xml:space="preserve">serve for three years with the possibility of a two-year extension subject to approval. The </w:t>
      </w:r>
      <w:r w:rsidR="007545C1" w:rsidRPr="00F22B5B">
        <w:rPr>
          <w:rFonts w:ascii="Century Gothic" w:hAnsi="Century Gothic"/>
        </w:rPr>
        <w:t xml:space="preserve">Committee usually meets </w:t>
      </w:r>
      <w:r w:rsidR="00F22B5B" w:rsidRPr="00F22B5B">
        <w:rPr>
          <w:rFonts w:ascii="Century Gothic" w:hAnsi="Century Gothic"/>
        </w:rPr>
        <w:t xml:space="preserve">two to </w:t>
      </w:r>
      <w:r w:rsidR="007545C1" w:rsidRPr="00F22B5B">
        <w:rPr>
          <w:rFonts w:ascii="Century Gothic" w:hAnsi="Century Gothic"/>
        </w:rPr>
        <w:t>three times per year.</w:t>
      </w:r>
    </w:p>
    <w:p w14:paraId="74585AF9" w14:textId="393F42F0" w:rsidR="00B62B88" w:rsidRDefault="00B62B88" w:rsidP="00B62B88">
      <w:pPr>
        <w:rPr>
          <w:rFonts w:ascii="Century Gothic" w:hAnsi="Century Gothic"/>
        </w:rPr>
      </w:pPr>
      <w:r w:rsidRPr="00FF5D1B">
        <w:rPr>
          <w:rFonts w:ascii="Century Gothic" w:hAnsi="Century Gothic"/>
        </w:rPr>
        <w:t xml:space="preserve">College representatives are individuals with a specific set of skills or experience in an area relevant to the specialty. They generally represent the interests and views of the College and its membership at an appointed external committee or group for which they have </w:t>
      </w:r>
      <w:proofErr w:type="gramStart"/>
      <w:r w:rsidRPr="00FF5D1B">
        <w:rPr>
          <w:rFonts w:ascii="Century Gothic" w:hAnsi="Century Gothic"/>
        </w:rPr>
        <w:t>particular expertise</w:t>
      </w:r>
      <w:proofErr w:type="gramEnd"/>
      <w:r w:rsidRPr="00FF5D1B">
        <w:rPr>
          <w:rFonts w:ascii="Century Gothic" w:hAnsi="Century Gothic"/>
        </w:rPr>
        <w:t xml:space="preserve"> and will provide input into external consultations and surveys. </w:t>
      </w:r>
    </w:p>
    <w:p w14:paraId="2AC04646" w14:textId="05972FF3" w:rsidR="007545C1" w:rsidRDefault="009A7CD3">
      <w:pPr>
        <w:rPr>
          <w:rFonts w:ascii="Century Gothic" w:hAnsi="Century Gothic"/>
          <w:b/>
          <w:bCs/>
        </w:rPr>
      </w:pPr>
      <w:r w:rsidRPr="009A7CD3">
        <w:rPr>
          <w:rFonts w:ascii="Century Gothic" w:hAnsi="Century Gothic"/>
          <w:b/>
          <w:bCs/>
        </w:rPr>
        <w:t>Person specification</w:t>
      </w:r>
    </w:p>
    <w:p w14:paraId="45E483E5" w14:textId="6A2C01B1" w:rsidR="00395594" w:rsidRPr="009A7CD3" w:rsidRDefault="00395594">
      <w:pPr>
        <w:rPr>
          <w:rFonts w:ascii="Century Gothic" w:hAnsi="Century Gothic"/>
          <w:b/>
          <w:bCs/>
        </w:rPr>
      </w:pPr>
      <w:r>
        <w:rPr>
          <w:rFonts w:ascii="Century Gothic" w:hAnsi="Century Gothic"/>
          <w:b/>
          <w:bCs/>
        </w:rPr>
        <w:t>We are looking for candidates who meet the following criteria:</w:t>
      </w:r>
    </w:p>
    <w:p w14:paraId="38710CFC" w14:textId="548AC399" w:rsidR="00395594" w:rsidRPr="00AB335B" w:rsidRDefault="00395594" w:rsidP="00395594">
      <w:pPr>
        <w:pStyle w:val="ListParagraph"/>
        <w:numPr>
          <w:ilvl w:val="0"/>
          <w:numId w:val="3"/>
        </w:numPr>
        <w:spacing w:after="0" w:line="276" w:lineRule="auto"/>
        <w:rPr>
          <w:rFonts w:ascii="Century Gothic" w:hAnsi="Century Gothic"/>
        </w:rPr>
      </w:pPr>
      <w:r w:rsidRPr="00AB335B">
        <w:rPr>
          <w:rFonts w:ascii="Century Gothic" w:hAnsi="Century Gothic"/>
        </w:rPr>
        <w:t>A member in good standing of the College and in good standing with the GMC, with a current licence to practice</w:t>
      </w:r>
    </w:p>
    <w:p w14:paraId="48429E56" w14:textId="2ED11E42" w:rsidR="00395594" w:rsidRPr="00AB335B" w:rsidRDefault="00395594" w:rsidP="009A7CD3">
      <w:pPr>
        <w:pStyle w:val="ListParagraph"/>
        <w:numPr>
          <w:ilvl w:val="0"/>
          <w:numId w:val="1"/>
        </w:numPr>
        <w:rPr>
          <w:rFonts w:ascii="Century Gothic" w:hAnsi="Century Gothic"/>
        </w:rPr>
      </w:pPr>
      <w:r w:rsidRPr="00AB335B">
        <w:rPr>
          <w:rFonts w:ascii="Century Gothic" w:hAnsi="Century Gothic" w:cs="Times New Roman"/>
        </w:rPr>
        <w:t>Holder of a consultant or SAS post in a relevant specialty with regular sessional commitment to PICM or paediatric retrieval</w:t>
      </w:r>
    </w:p>
    <w:p w14:paraId="327B5D65" w14:textId="64D850A7" w:rsidR="009A7CD3" w:rsidRPr="00AB335B" w:rsidRDefault="00395594" w:rsidP="009A7CD3">
      <w:pPr>
        <w:pStyle w:val="ListParagraph"/>
        <w:numPr>
          <w:ilvl w:val="0"/>
          <w:numId w:val="1"/>
        </w:numPr>
        <w:rPr>
          <w:rFonts w:ascii="Century Gothic" w:hAnsi="Century Gothic"/>
        </w:rPr>
      </w:pPr>
      <w:r w:rsidRPr="00AB335B">
        <w:rPr>
          <w:rFonts w:ascii="Century Gothic" w:hAnsi="Century Gothic"/>
        </w:rPr>
        <w:t xml:space="preserve">Holder of a </w:t>
      </w:r>
      <w:r w:rsidR="009A7CD3" w:rsidRPr="00AB335B">
        <w:rPr>
          <w:rFonts w:ascii="Century Gothic" w:hAnsi="Century Gothic"/>
        </w:rPr>
        <w:t xml:space="preserve">CCT in </w:t>
      </w:r>
      <w:r w:rsidRPr="00AB335B">
        <w:rPr>
          <w:rFonts w:ascii="Century Gothic" w:hAnsi="Century Gothic"/>
        </w:rPr>
        <w:t>A</w:t>
      </w:r>
      <w:r w:rsidR="009A7CD3" w:rsidRPr="00AB335B">
        <w:rPr>
          <w:rFonts w:ascii="Century Gothic" w:hAnsi="Century Gothic"/>
        </w:rPr>
        <w:t>naesthesia</w:t>
      </w:r>
      <w:r w:rsidRPr="00AB335B">
        <w:rPr>
          <w:rFonts w:ascii="Century Gothic" w:hAnsi="Century Gothic"/>
        </w:rPr>
        <w:t xml:space="preserve"> or equivalent</w:t>
      </w:r>
    </w:p>
    <w:p w14:paraId="41BAB13A" w14:textId="749F004D" w:rsidR="009A7CD3" w:rsidRPr="00AB335B" w:rsidRDefault="00395594" w:rsidP="009A7CD3">
      <w:pPr>
        <w:pStyle w:val="ListParagraph"/>
        <w:numPr>
          <w:ilvl w:val="0"/>
          <w:numId w:val="1"/>
        </w:numPr>
        <w:rPr>
          <w:rFonts w:ascii="Century Gothic" w:hAnsi="Century Gothic"/>
        </w:rPr>
      </w:pPr>
      <w:r w:rsidRPr="00AB335B">
        <w:rPr>
          <w:rFonts w:ascii="Century Gothic" w:hAnsi="Century Gothic"/>
        </w:rPr>
        <w:t>Undertaking t</w:t>
      </w:r>
      <w:r w:rsidR="009A7CD3" w:rsidRPr="00AB335B">
        <w:rPr>
          <w:rFonts w:ascii="Century Gothic" w:hAnsi="Century Gothic"/>
        </w:rPr>
        <w:t>raining in PICM</w:t>
      </w:r>
    </w:p>
    <w:p w14:paraId="20C41340" w14:textId="2CE8A8C3" w:rsidR="009A7CD3" w:rsidRPr="00AB335B" w:rsidRDefault="009A7CD3" w:rsidP="001850E7">
      <w:pPr>
        <w:pStyle w:val="ListParagraph"/>
        <w:numPr>
          <w:ilvl w:val="0"/>
          <w:numId w:val="1"/>
        </w:numPr>
        <w:rPr>
          <w:rFonts w:ascii="Century Gothic" w:hAnsi="Century Gothic"/>
        </w:rPr>
      </w:pPr>
      <w:r w:rsidRPr="00AB335B">
        <w:rPr>
          <w:rFonts w:ascii="Century Gothic" w:hAnsi="Century Gothic"/>
        </w:rPr>
        <w:t xml:space="preserve">Knowledge, </w:t>
      </w:r>
      <w:proofErr w:type="gramStart"/>
      <w:r w:rsidRPr="00AB335B">
        <w:rPr>
          <w:rFonts w:ascii="Century Gothic" w:hAnsi="Century Gothic"/>
        </w:rPr>
        <w:t>experience</w:t>
      </w:r>
      <w:proofErr w:type="gramEnd"/>
      <w:r w:rsidRPr="00AB335B">
        <w:rPr>
          <w:rFonts w:ascii="Century Gothic" w:hAnsi="Century Gothic"/>
        </w:rPr>
        <w:t xml:space="preserve"> and enthusiasm for the training of postgraduate doctors in PICM</w:t>
      </w:r>
    </w:p>
    <w:p w14:paraId="3A74704F" w14:textId="77777777" w:rsidR="009A7CD3" w:rsidRPr="00AB335B" w:rsidRDefault="009A7CD3" w:rsidP="009A7CD3">
      <w:pPr>
        <w:pStyle w:val="ListParagraph"/>
        <w:numPr>
          <w:ilvl w:val="0"/>
          <w:numId w:val="1"/>
        </w:numPr>
        <w:rPr>
          <w:rFonts w:ascii="Century Gothic" w:hAnsi="Century Gothic"/>
        </w:rPr>
      </w:pPr>
      <w:r w:rsidRPr="00AB335B">
        <w:rPr>
          <w:rFonts w:ascii="Century Gothic" w:hAnsi="Century Gothic"/>
        </w:rPr>
        <w:t>Experience of leadership and service improvement</w:t>
      </w:r>
    </w:p>
    <w:p w14:paraId="2FE89041" w14:textId="79A98CED" w:rsidR="009A7CD3" w:rsidRPr="009A7CD3" w:rsidRDefault="009A7CD3" w:rsidP="007545C1">
      <w:pPr>
        <w:rPr>
          <w:rFonts w:ascii="Century Gothic" w:hAnsi="Century Gothic"/>
          <w:b/>
          <w:bCs/>
        </w:rPr>
      </w:pPr>
      <w:r w:rsidRPr="009A7CD3">
        <w:rPr>
          <w:rFonts w:ascii="Century Gothic" w:hAnsi="Century Gothic"/>
          <w:b/>
          <w:bCs/>
        </w:rPr>
        <w:t>How to apply</w:t>
      </w:r>
    </w:p>
    <w:p w14:paraId="5867C30B" w14:textId="77777777" w:rsidR="009A7CD3" w:rsidRDefault="009A7CD3" w:rsidP="007545C1">
      <w:pPr>
        <w:rPr>
          <w:rFonts w:ascii="Century Gothic" w:hAnsi="Century Gothic"/>
        </w:rPr>
      </w:pPr>
      <w:r>
        <w:rPr>
          <w:rFonts w:ascii="Century Gothic" w:hAnsi="Century Gothic"/>
        </w:rPr>
        <w:t xml:space="preserve">To apply, </w:t>
      </w:r>
      <w:r w:rsidR="00F22B5B">
        <w:rPr>
          <w:rFonts w:ascii="Century Gothic" w:hAnsi="Century Gothic"/>
        </w:rPr>
        <w:t xml:space="preserve">please </w:t>
      </w:r>
      <w:proofErr w:type="gramStart"/>
      <w:r w:rsidR="007545C1" w:rsidRPr="007545C1">
        <w:rPr>
          <w:rFonts w:ascii="Century Gothic" w:hAnsi="Century Gothic"/>
        </w:rPr>
        <w:t>take a look</w:t>
      </w:r>
      <w:proofErr w:type="gramEnd"/>
      <w:r w:rsidR="007545C1" w:rsidRPr="007545C1">
        <w:rPr>
          <w:rFonts w:ascii="Century Gothic" w:hAnsi="Century Gothic"/>
        </w:rPr>
        <w:t xml:space="preserve"> at </w:t>
      </w:r>
      <w:r w:rsidR="007545C1" w:rsidRPr="00F22B5B">
        <w:rPr>
          <w:rFonts w:ascii="Century Gothic" w:hAnsi="Century Gothic"/>
        </w:rPr>
        <w:t xml:space="preserve">the Terms of Reference </w:t>
      </w:r>
      <w:r>
        <w:rPr>
          <w:rFonts w:ascii="Century Gothic" w:hAnsi="Century Gothic"/>
        </w:rPr>
        <w:t xml:space="preserve">and email Claire Flatt at </w:t>
      </w:r>
      <w:hyperlink r:id="rId5" w:history="1">
        <w:r w:rsidRPr="000E7166">
          <w:rPr>
            <w:rStyle w:val="Hyperlink"/>
            <w:rFonts w:ascii="Century Gothic" w:hAnsi="Century Gothic"/>
          </w:rPr>
          <w:t>cflatt@rcoa.ac.uk</w:t>
        </w:r>
      </w:hyperlink>
      <w:r>
        <w:rPr>
          <w:rFonts w:ascii="Century Gothic" w:hAnsi="Century Gothic"/>
        </w:rPr>
        <w:t xml:space="preserve"> with: </w:t>
      </w:r>
    </w:p>
    <w:p w14:paraId="15630A50" w14:textId="77777777" w:rsidR="009A7CD3" w:rsidRPr="009A7CD3" w:rsidRDefault="007545C1" w:rsidP="009A7CD3">
      <w:pPr>
        <w:pStyle w:val="ListParagraph"/>
        <w:numPr>
          <w:ilvl w:val="0"/>
          <w:numId w:val="2"/>
        </w:numPr>
        <w:rPr>
          <w:rFonts w:ascii="Century Gothic" w:hAnsi="Century Gothic"/>
        </w:rPr>
      </w:pPr>
      <w:r w:rsidRPr="009A7CD3">
        <w:rPr>
          <w:rFonts w:ascii="Century Gothic" w:hAnsi="Century Gothic"/>
        </w:rPr>
        <w:t xml:space="preserve">a </w:t>
      </w:r>
      <w:r w:rsidR="00FF5D1B" w:rsidRPr="009A7CD3">
        <w:rPr>
          <w:rFonts w:ascii="Century Gothic" w:hAnsi="Century Gothic"/>
        </w:rPr>
        <w:t xml:space="preserve">brief CV (maximum 2 pages) </w:t>
      </w:r>
    </w:p>
    <w:p w14:paraId="49DE52DC" w14:textId="0BC0FD68" w:rsidR="007545C1" w:rsidRPr="009A7CD3" w:rsidRDefault="009A7CD3" w:rsidP="009A7CD3">
      <w:pPr>
        <w:pStyle w:val="ListParagraph"/>
        <w:numPr>
          <w:ilvl w:val="0"/>
          <w:numId w:val="2"/>
        </w:numPr>
        <w:rPr>
          <w:rFonts w:ascii="Century Gothic" w:hAnsi="Century Gothic"/>
        </w:rPr>
      </w:pPr>
      <w:r w:rsidRPr="009A7CD3">
        <w:rPr>
          <w:rFonts w:ascii="Century Gothic" w:hAnsi="Century Gothic"/>
        </w:rPr>
        <w:t xml:space="preserve">a </w:t>
      </w:r>
      <w:r w:rsidR="00FF5D1B" w:rsidRPr="009A7CD3">
        <w:rPr>
          <w:rFonts w:ascii="Century Gothic" w:hAnsi="Century Gothic"/>
        </w:rPr>
        <w:t xml:space="preserve">supporting </w:t>
      </w:r>
      <w:r w:rsidR="007545C1" w:rsidRPr="009A7CD3">
        <w:rPr>
          <w:rFonts w:ascii="Century Gothic" w:hAnsi="Century Gothic"/>
        </w:rPr>
        <w:t>statement (</w:t>
      </w:r>
      <w:r w:rsidR="00FF5D1B" w:rsidRPr="009A7CD3">
        <w:rPr>
          <w:rFonts w:ascii="Century Gothic" w:hAnsi="Century Gothic"/>
        </w:rPr>
        <w:t>up to 650 words</w:t>
      </w:r>
      <w:r w:rsidR="007545C1" w:rsidRPr="009A7CD3">
        <w:rPr>
          <w:rFonts w:ascii="Century Gothic" w:hAnsi="Century Gothic"/>
        </w:rPr>
        <w:t>) demonstrating how you meet the criteria</w:t>
      </w:r>
      <w:r w:rsidR="00E640BD" w:rsidRPr="009A7CD3">
        <w:rPr>
          <w:rFonts w:ascii="Century Gothic" w:hAnsi="Century Gothic"/>
        </w:rPr>
        <w:t xml:space="preserve"> in the person specification</w:t>
      </w:r>
      <w:r w:rsidR="00FF5D1B" w:rsidRPr="009A7CD3">
        <w:rPr>
          <w:rFonts w:ascii="Century Gothic" w:hAnsi="Century Gothic"/>
        </w:rPr>
        <w:t xml:space="preserve">. </w:t>
      </w:r>
      <w:r w:rsidRPr="009A7CD3">
        <w:rPr>
          <w:rFonts w:ascii="Century Gothic" w:hAnsi="Century Gothic"/>
        </w:rPr>
        <w:t xml:space="preserve"> </w:t>
      </w:r>
    </w:p>
    <w:p w14:paraId="5580087D" w14:textId="6A7E9C8C" w:rsidR="008925CD" w:rsidRDefault="00E640BD">
      <w:pPr>
        <w:rPr>
          <w:rFonts w:ascii="Century Gothic" w:hAnsi="Century Gothic"/>
        </w:rPr>
      </w:pPr>
      <w:r>
        <w:rPr>
          <w:rFonts w:ascii="Century Gothic" w:hAnsi="Century Gothic"/>
        </w:rPr>
        <w:t>Applications will be shortlisted by a panel which includes members of</w:t>
      </w:r>
      <w:r w:rsidR="009D1ECF">
        <w:rPr>
          <w:rFonts w:ascii="Century Gothic" w:hAnsi="Century Gothic"/>
        </w:rPr>
        <w:t xml:space="preserve"> the </w:t>
      </w:r>
      <w:proofErr w:type="spellStart"/>
      <w:r w:rsidR="009D1ECF">
        <w:rPr>
          <w:rFonts w:ascii="Century Gothic" w:hAnsi="Century Gothic"/>
        </w:rPr>
        <w:t>RC</w:t>
      </w:r>
      <w:r w:rsidR="00395594">
        <w:rPr>
          <w:rFonts w:ascii="Century Gothic" w:hAnsi="Century Gothic"/>
        </w:rPr>
        <w:t>o</w:t>
      </w:r>
      <w:r w:rsidR="009D1ECF">
        <w:rPr>
          <w:rFonts w:ascii="Century Gothic" w:hAnsi="Century Gothic"/>
        </w:rPr>
        <w:t>A’s</w:t>
      </w:r>
      <w:proofErr w:type="spellEnd"/>
      <w:r w:rsidR="009D1ECF">
        <w:rPr>
          <w:rFonts w:ascii="Century Gothic" w:hAnsi="Century Gothic"/>
        </w:rPr>
        <w:t xml:space="preserve"> Clinical Quality and Research Board. </w:t>
      </w:r>
      <w:r>
        <w:rPr>
          <w:rFonts w:ascii="Century Gothic" w:hAnsi="Century Gothic"/>
        </w:rPr>
        <w:t xml:space="preserve">Applications will be assessed against the requirements listed in the person specification. </w:t>
      </w:r>
    </w:p>
    <w:sectPr w:rsidR="008925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23F1C"/>
    <w:multiLevelType w:val="hybridMultilevel"/>
    <w:tmpl w:val="9D24D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5D0EBB"/>
    <w:multiLevelType w:val="hybridMultilevel"/>
    <w:tmpl w:val="29003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3323A8"/>
    <w:multiLevelType w:val="hybridMultilevel"/>
    <w:tmpl w:val="36D28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0005500">
    <w:abstractNumId w:val="0"/>
  </w:num>
  <w:num w:numId="2" w16cid:durableId="1567110750">
    <w:abstractNumId w:val="2"/>
  </w:num>
  <w:num w:numId="3" w16cid:durableId="36973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5CD"/>
    <w:rsid w:val="0011574C"/>
    <w:rsid w:val="001D21A2"/>
    <w:rsid w:val="00395594"/>
    <w:rsid w:val="003C1450"/>
    <w:rsid w:val="003C1FC3"/>
    <w:rsid w:val="005D5C12"/>
    <w:rsid w:val="007545C1"/>
    <w:rsid w:val="007C5846"/>
    <w:rsid w:val="008253CF"/>
    <w:rsid w:val="008925CD"/>
    <w:rsid w:val="008A2AF6"/>
    <w:rsid w:val="00982112"/>
    <w:rsid w:val="009A7CD3"/>
    <w:rsid w:val="009A7ED6"/>
    <w:rsid w:val="009D1ECF"/>
    <w:rsid w:val="00AB335B"/>
    <w:rsid w:val="00B62B88"/>
    <w:rsid w:val="00E640BD"/>
    <w:rsid w:val="00F22B5B"/>
    <w:rsid w:val="00FF5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62017"/>
  <w15:chartTrackingRefBased/>
  <w15:docId w15:val="{CA60AD28-1B35-4039-8326-FBB403DE5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25CD"/>
    <w:rPr>
      <w:color w:val="0563C1" w:themeColor="hyperlink"/>
      <w:u w:val="single"/>
    </w:rPr>
  </w:style>
  <w:style w:type="character" w:styleId="UnresolvedMention">
    <w:name w:val="Unresolved Mention"/>
    <w:basedOn w:val="DefaultParagraphFont"/>
    <w:uiPriority w:val="99"/>
    <w:semiHidden/>
    <w:unhideWhenUsed/>
    <w:rsid w:val="008925CD"/>
    <w:rPr>
      <w:color w:val="605E5C"/>
      <w:shd w:val="clear" w:color="auto" w:fill="E1DFDD"/>
    </w:rPr>
  </w:style>
  <w:style w:type="paragraph" w:styleId="ListParagraph">
    <w:name w:val="List Paragraph"/>
    <w:basedOn w:val="Normal"/>
    <w:uiPriority w:val="34"/>
    <w:qFormat/>
    <w:rsid w:val="009A7CD3"/>
    <w:pPr>
      <w:ind w:left="720"/>
      <w:contextualSpacing/>
    </w:pPr>
  </w:style>
  <w:style w:type="paragraph" w:styleId="Revision">
    <w:name w:val="Revision"/>
    <w:hidden/>
    <w:uiPriority w:val="99"/>
    <w:semiHidden/>
    <w:rsid w:val="00395594"/>
    <w:pPr>
      <w:spacing w:after="0" w:line="240" w:lineRule="auto"/>
    </w:pPr>
  </w:style>
  <w:style w:type="character" w:styleId="CommentReference">
    <w:name w:val="annotation reference"/>
    <w:basedOn w:val="DefaultParagraphFont"/>
    <w:uiPriority w:val="99"/>
    <w:semiHidden/>
    <w:unhideWhenUsed/>
    <w:rsid w:val="00395594"/>
    <w:rPr>
      <w:sz w:val="16"/>
      <w:szCs w:val="16"/>
    </w:rPr>
  </w:style>
  <w:style w:type="paragraph" w:styleId="CommentText">
    <w:name w:val="annotation text"/>
    <w:basedOn w:val="Normal"/>
    <w:link w:val="CommentTextChar"/>
    <w:uiPriority w:val="99"/>
    <w:unhideWhenUsed/>
    <w:rsid w:val="00395594"/>
    <w:pPr>
      <w:spacing w:line="240" w:lineRule="auto"/>
    </w:pPr>
    <w:rPr>
      <w:sz w:val="20"/>
      <w:szCs w:val="20"/>
    </w:rPr>
  </w:style>
  <w:style w:type="character" w:customStyle="1" w:styleId="CommentTextChar">
    <w:name w:val="Comment Text Char"/>
    <w:basedOn w:val="DefaultParagraphFont"/>
    <w:link w:val="CommentText"/>
    <w:uiPriority w:val="99"/>
    <w:rsid w:val="00395594"/>
    <w:rPr>
      <w:sz w:val="20"/>
      <w:szCs w:val="20"/>
    </w:rPr>
  </w:style>
  <w:style w:type="paragraph" w:styleId="CommentSubject">
    <w:name w:val="annotation subject"/>
    <w:basedOn w:val="CommentText"/>
    <w:next w:val="CommentText"/>
    <w:link w:val="CommentSubjectChar"/>
    <w:uiPriority w:val="99"/>
    <w:semiHidden/>
    <w:unhideWhenUsed/>
    <w:rsid w:val="00395594"/>
    <w:rPr>
      <w:b/>
      <w:bCs/>
    </w:rPr>
  </w:style>
  <w:style w:type="character" w:customStyle="1" w:styleId="CommentSubjectChar">
    <w:name w:val="Comment Subject Char"/>
    <w:basedOn w:val="CommentTextChar"/>
    <w:link w:val="CommentSubject"/>
    <w:uiPriority w:val="99"/>
    <w:semiHidden/>
    <w:rsid w:val="003955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85983">
      <w:bodyDiv w:val="1"/>
      <w:marLeft w:val="0"/>
      <w:marRight w:val="0"/>
      <w:marTop w:val="0"/>
      <w:marBottom w:val="0"/>
      <w:divBdr>
        <w:top w:val="none" w:sz="0" w:space="0" w:color="auto"/>
        <w:left w:val="none" w:sz="0" w:space="0" w:color="auto"/>
        <w:bottom w:val="none" w:sz="0" w:space="0" w:color="auto"/>
        <w:right w:val="none" w:sz="0" w:space="0" w:color="auto"/>
      </w:divBdr>
    </w:div>
    <w:div w:id="200324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flatt@rcoa.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Blaney</dc:creator>
  <cp:keywords/>
  <dc:description/>
  <cp:lastModifiedBy>Claire Flatt</cp:lastModifiedBy>
  <cp:revision>3</cp:revision>
  <dcterms:created xsi:type="dcterms:W3CDTF">2024-01-12T09:57:00Z</dcterms:created>
  <dcterms:modified xsi:type="dcterms:W3CDTF">2024-01-12T09:58:00Z</dcterms:modified>
</cp:coreProperties>
</file>